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2DC08" w14:textId="77777777" w:rsidR="00AF297A" w:rsidRPr="006C50AF" w:rsidRDefault="00AF297A" w:rsidP="00AF297A">
      <w:pPr>
        <w:spacing w:after="0" w:line="240" w:lineRule="auto"/>
        <w:jc w:val="center"/>
        <w:rPr>
          <w:rFonts w:ascii="Times New Roman" w:eastAsia="Times New Roman" w:hAnsi="Times New Roman" w:cs="Times New Roman"/>
          <w:sz w:val="24"/>
          <w:szCs w:val="24"/>
          <w:lang w:eastAsia="hr-HR"/>
        </w:rPr>
      </w:pPr>
      <w:r w:rsidRPr="006C50AF">
        <w:rPr>
          <w:rFonts w:ascii="Times New Roman" w:eastAsia="Times New Roman" w:hAnsi="Times New Roman" w:cs="Times New Roman"/>
          <w:noProof/>
          <w:sz w:val="24"/>
          <w:szCs w:val="24"/>
          <w:lang w:eastAsia="hr-HR"/>
        </w:rPr>
        <w:drawing>
          <wp:inline distT="0" distB="0" distL="0" distR="0" wp14:anchorId="27EC8D20" wp14:editId="38EED540">
            <wp:extent cx="497205" cy="68770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 cy="687705"/>
                    </a:xfrm>
                    <a:prstGeom prst="rect">
                      <a:avLst/>
                    </a:prstGeom>
                    <a:noFill/>
                    <a:ln>
                      <a:noFill/>
                    </a:ln>
                  </pic:spPr>
                </pic:pic>
              </a:graphicData>
            </a:graphic>
          </wp:inline>
        </w:drawing>
      </w:r>
      <w:r w:rsidRPr="006C50AF">
        <w:rPr>
          <w:rFonts w:ascii="Times New Roman" w:eastAsia="Times New Roman" w:hAnsi="Times New Roman" w:cs="Times New Roman"/>
          <w:sz w:val="24"/>
          <w:szCs w:val="24"/>
          <w:lang w:eastAsia="hr-HR"/>
        </w:rPr>
        <w:fldChar w:fldCharType="begin"/>
      </w:r>
      <w:r w:rsidRPr="006C50AF">
        <w:rPr>
          <w:rFonts w:ascii="Times New Roman" w:eastAsia="Times New Roman" w:hAnsi="Times New Roman" w:cs="Times New Roman"/>
          <w:sz w:val="24"/>
          <w:szCs w:val="24"/>
          <w:lang w:eastAsia="hr-HR"/>
        </w:rPr>
        <w:instrText xml:space="preserve"> INCLUDEPICTURE "http://www.inet.hr/~box/images/grb-rh.gif" \* MERGEFORMATINET </w:instrText>
      </w:r>
      <w:r w:rsidRPr="006C50AF">
        <w:rPr>
          <w:rFonts w:ascii="Times New Roman" w:eastAsia="Times New Roman" w:hAnsi="Times New Roman" w:cs="Times New Roman"/>
          <w:sz w:val="24"/>
          <w:szCs w:val="24"/>
          <w:lang w:eastAsia="hr-HR"/>
        </w:rPr>
        <w:fldChar w:fldCharType="end"/>
      </w:r>
    </w:p>
    <w:p w14:paraId="1A601AEA" w14:textId="3EE6EEDF" w:rsidR="00AF297A" w:rsidRPr="006C50AF" w:rsidRDefault="00AF297A" w:rsidP="00AF297A">
      <w:pPr>
        <w:spacing w:before="60" w:after="1680" w:line="240" w:lineRule="auto"/>
        <w:jc w:val="center"/>
        <w:rPr>
          <w:rFonts w:ascii="Times New Roman" w:eastAsia="Times New Roman" w:hAnsi="Times New Roman" w:cs="Times New Roman"/>
          <w:sz w:val="28"/>
          <w:szCs w:val="24"/>
          <w:lang w:eastAsia="hr-HR"/>
        </w:rPr>
      </w:pPr>
      <w:r w:rsidRPr="006C50AF">
        <w:rPr>
          <w:rFonts w:ascii="Times New Roman" w:eastAsia="Times New Roman" w:hAnsi="Times New Roman" w:cs="Times New Roman"/>
          <w:sz w:val="28"/>
          <w:szCs w:val="24"/>
          <w:lang w:eastAsia="hr-HR"/>
        </w:rPr>
        <w:t>VLADA REPUBLIKE HRVATSKE</w:t>
      </w:r>
    </w:p>
    <w:p w14:paraId="73F54E28" w14:textId="18C5CE9D" w:rsidR="00AF297A" w:rsidRPr="006C50AF" w:rsidRDefault="00AF297A" w:rsidP="00AF297A">
      <w:pPr>
        <w:spacing w:after="0" w:line="240" w:lineRule="auto"/>
        <w:rPr>
          <w:rFonts w:ascii="Times New Roman" w:eastAsia="Times New Roman" w:hAnsi="Times New Roman" w:cs="Times New Roman"/>
          <w:sz w:val="24"/>
          <w:szCs w:val="24"/>
          <w:lang w:eastAsia="hr-HR"/>
        </w:rPr>
      </w:pPr>
    </w:p>
    <w:p w14:paraId="24C45BDB" w14:textId="206BC9AA" w:rsidR="00AF297A" w:rsidRPr="006C50AF" w:rsidRDefault="00E33B9F" w:rsidP="00787490">
      <w:pPr>
        <w:tabs>
          <w:tab w:val="left" w:pos="3844"/>
          <w:tab w:val="left" w:pos="4633"/>
          <w:tab w:val="right" w:pos="9072"/>
        </w:tabs>
        <w:spacing w:after="2400" w:line="240" w:lineRule="auto"/>
        <w:jc w:val="both"/>
        <w:rPr>
          <w:rFonts w:ascii="Times New Roman" w:eastAsia="Times New Roman" w:hAnsi="Times New Roman" w:cs="Times New Roman"/>
          <w:sz w:val="24"/>
          <w:szCs w:val="24"/>
          <w:lang w:eastAsia="hr-HR"/>
        </w:rPr>
      </w:pPr>
      <w:r w:rsidRPr="006C50AF">
        <w:rPr>
          <w:rFonts w:ascii="Times New Roman" w:eastAsia="Times New Roman" w:hAnsi="Times New Roman" w:cs="Times New Roman"/>
          <w:sz w:val="24"/>
          <w:szCs w:val="24"/>
          <w:lang w:eastAsia="hr-HR"/>
        </w:rPr>
        <w:tab/>
      </w:r>
      <w:r w:rsidR="00084C5E" w:rsidRPr="006C50AF">
        <w:rPr>
          <w:rFonts w:ascii="Times New Roman" w:eastAsia="Times New Roman" w:hAnsi="Times New Roman" w:cs="Times New Roman"/>
          <w:sz w:val="24"/>
          <w:szCs w:val="24"/>
          <w:lang w:eastAsia="hr-HR"/>
        </w:rPr>
        <w:tab/>
      </w:r>
      <w:r w:rsidR="00787490" w:rsidRPr="006C50AF">
        <w:rPr>
          <w:rFonts w:ascii="Times New Roman" w:eastAsia="Times New Roman" w:hAnsi="Times New Roman" w:cs="Times New Roman"/>
          <w:sz w:val="24"/>
          <w:szCs w:val="24"/>
          <w:lang w:eastAsia="hr-HR"/>
        </w:rPr>
        <w:tab/>
      </w:r>
      <w:r w:rsidR="006D78B1" w:rsidRPr="006C50AF">
        <w:rPr>
          <w:rFonts w:ascii="Times New Roman" w:eastAsia="Times New Roman" w:hAnsi="Times New Roman" w:cs="Times New Roman"/>
          <w:sz w:val="24"/>
          <w:szCs w:val="24"/>
          <w:lang w:eastAsia="hr-HR"/>
        </w:rPr>
        <w:t xml:space="preserve">Zagreb, </w:t>
      </w:r>
      <w:r w:rsidR="006A04EC">
        <w:rPr>
          <w:rFonts w:ascii="Times New Roman" w:eastAsia="Times New Roman" w:hAnsi="Times New Roman" w:cs="Times New Roman"/>
          <w:sz w:val="24"/>
          <w:szCs w:val="24"/>
          <w:lang w:eastAsia="hr-HR"/>
        </w:rPr>
        <w:t>5</w:t>
      </w:r>
      <w:bookmarkStart w:id="0" w:name="_GoBack"/>
      <w:bookmarkEnd w:id="0"/>
      <w:r w:rsidR="00AF297A" w:rsidRPr="006C50AF">
        <w:rPr>
          <w:rFonts w:ascii="Times New Roman" w:eastAsia="Times New Roman" w:hAnsi="Times New Roman" w:cs="Times New Roman"/>
          <w:sz w:val="24"/>
          <w:szCs w:val="24"/>
          <w:lang w:eastAsia="hr-HR"/>
        </w:rPr>
        <w:t xml:space="preserve">. </w:t>
      </w:r>
      <w:r w:rsidR="00F246BE" w:rsidRPr="006C50AF">
        <w:rPr>
          <w:rFonts w:ascii="Times New Roman" w:eastAsia="Times New Roman" w:hAnsi="Times New Roman" w:cs="Times New Roman"/>
          <w:sz w:val="24"/>
          <w:szCs w:val="24"/>
          <w:lang w:eastAsia="hr-HR"/>
        </w:rPr>
        <w:t>listopada</w:t>
      </w:r>
      <w:r w:rsidR="00AF297A" w:rsidRPr="006C50AF">
        <w:rPr>
          <w:rFonts w:ascii="Times New Roman" w:eastAsia="Times New Roman" w:hAnsi="Times New Roman" w:cs="Times New Roman"/>
          <w:sz w:val="24"/>
          <w:szCs w:val="24"/>
          <w:lang w:eastAsia="hr-HR"/>
        </w:rPr>
        <w:t xml:space="preserve"> 2022.</w:t>
      </w:r>
    </w:p>
    <w:tbl>
      <w:tblPr>
        <w:tblpPr w:leftFromText="180" w:rightFromText="180" w:vertAnchor="text" w:horzAnchor="margin" w:tblpY="301"/>
        <w:tblW w:w="0" w:type="auto"/>
        <w:tblLook w:val="04A0" w:firstRow="1" w:lastRow="0" w:firstColumn="1" w:lastColumn="0" w:noHBand="0" w:noVBand="1"/>
      </w:tblPr>
      <w:tblGrid>
        <w:gridCol w:w="1949"/>
        <w:gridCol w:w="7123"/>
      </w:tblGrid>
      <w:tr w:rsidR="00AF297A" w:rsidRPr="006C50AF" w14:paraId="2D085A51" w14:textId="77777777" w:rsidTr="00054763">
        <w:tc>
          <w:tcPr>
            <w:tcW w:w="1949" w:type="dxa"/>
            <w:shd w:val="clear" w:color="auto" w:fill="auto"/>
          </w:tcPr>
          <w:p w14:paraId="1C0495D6" w14:textId="77777777" w:rsidR="00AF297A" w:rsidRPr="006C50AF" w:rsidRDefault="00AF297A" w:rsidP="00AF297A">
            <w:pPr>
              <w:spacing w:after="0" w:line="360" w:lineRule="auto"/>
              <w:rPr>
                <w:rFonts w:ascii="Times New Roman" w:eastAsia="Times New Roman" w:hAnsi="Times New Roman" w:cs="Times New Roman"/>
                <w:sz w:val="24"/>
                <w:szCs w:val="24"/>
                <w:lang w:eastAsia="hr-HR"/>
              </w:rPr>
            </w:pPr>
            <w:r w:rsidRPr="006C50AF">
              <w:rPr>
                <w:rFonts w:ascii="Times New Roman" w:eastAsia="Times New Roman" w:hAnsi="Times New Roman" w:cs="Times New Roman"/>
                <w:b/>
                <w:smallCaps/>
                <w:sz w:val="24"/>
                <w:szCs w:val="24"/>
                <w:lang w:eastAsia="hr-HR"/>
              </w:rPr>
              <w:t>Predlagatelj</w:t>
            </w:r>
            <w:r w:rsidRPr="006C50AF">
              <w:rPr>
                <w:rFonts w:ascii="Times New Roman" w:eastAsia="Times New Roman" w:hAnsi="Times New Roman" w:cs="Times New Roman"/>
                <w:b/>
                <w:sz w:val="24"/>
                <w:szCs w:val="24"/>
                <w:lang w:eastAsia="hr-HR"/>
              </w:rPr>
              <w:t>:</w:t>
            </w:r>
          </w:p>
        </w:tc>
        <w:tc>
          <w:tcPr>
            <w:tcW w:w="7123" w:type="dxa"/>
            <w:shd w:val="clear" w:color="auto" w:fill="auto"/>
          </w:tcPr>
          <w:p w14:paraId="76F4EBD6" w14:textId="77777777" w:rsidR="00AF297A" w:rsidRPr="006C50AF" w:rsidRDefault="00AF297A" w:rsidP="00AF297A">
            <w:pPr>
              <w:spacing w:after="0" w:line="360" w:lineRule="auto"/>
              <w:rPr>
                <w:rFonts w:ascii="Times New Roman" w:eastAsia="Times New Roman" w:hAnsi="Times New Roman" w:cs="Times New Roman"/>
                <w:sz w:val="32"/>
                <w:szCs w:val="24"/>
                <w:lang w:eastAsia="hr-HR"/>
              </w:rPr>
            </w:pPr>
            <w:r w:rsidRPr="006C50AF">
              <w:rPr>
                <w:rFonts w:ascii="Times New Roman" w:eastAsia="Times New Roman" w:hAnsi="Times New Roman" w:cs="Times New Roman"/>
                <w:sz w:val="24"/>
                <w:szCs w:val="24"/>
                <w:lang w:eastAsia="hr-HR"/>
              </w:rPr>
              <w:t xml:space="preserve">Ministarstvo zdravstva </w:t>
            </w:r>
          </w:p>
        </w:tc>
      </w:tr>
    </w:tbl>
    <w:p w14:paraId="347DACB8" w14:textId="77777777" w:rsidR="00AF297A" w:rsidRPr="006C50AF" w:rsidRDefault="00AF297A" w:rsidP="00AF297A">
      <w:pPr>
        <w:spacing w:after="0" w:line="360" w:lineRule="auto"/>
        <w:rPr>
          <w:rFonts w:ascii="Times New Roman" w:eastAsia="Times New Roman" w:hAnsi="Times New Roman" w:cs="Times New Roman"/>
          <w:sz w:val="24"/>
          <w:szCs w:val="24"/>
          <w:lang w:eastAsia="hr-HR"/>
        </w:rPr>
      </w:pPr>
      <w:r w:rsidRPr="006C50AF">
        <w:rPr>
          <w:rFonts w:ascii="Times New Roman" w:eastAsia="Times New Roman" w:hAnsi="Times New Roman" w:cs="Times New Roman"/>
          <w:sz w:val="24"/>
          <w:szCs w:val="24"/>
          <w:lang w:eastAsia="hr-HR"/>
        </w:rPr>
        <w:t>__________________________________________________________________________</w:t>
      </w:r>
    </w:p>
    <w:p w14:paraId="5457D9C5" w14:textId="39C88902" w:rsidR="00AF297A" w:rsidRPr="006C50AF" w:rsidRDefault="00AF297A" w:rsidP="00AF297A">
      <w:pPr>
        <w:spacing w:after="0" w:line="360" w:lineRule="auto"/>
        <w:rPr>
          <w:rFonts w:ascii="Times New Roman" w:eastAsia="Times New Roman" w:hAnsi="Times New Roman" w:cs="Times New Roman"/>
          <w:sz w:val="24"/>
          <w:szCs w:val="24"/>
          <w:lang w:eastAsia="hr-HR"/>
        </w:rPr>
      </w:pPr>
      <w:r w:rsidRPr="006C50AF">
        <w:rPr>
          <w:rFonts w:ascii="Times New Roman" w:eastAsia="Times New Roman" w:hAnsi="Times New Roman" w:cs="Times New Roman"/>
          <w:sz w:val="24"/>
          <w:szCs w:val="24"/>
          <w:lang w:eastAsia="hr-HR"/>
        </w:rPr>
        <w:t>__________________________________________________________________________</w:t>
      </w:r>
    </w:p>
    <w:tbl>
      <w:tblPr>
        <w:tblW w:w="0" w:type="auto"/>
        <w:tblLook w:val="04A0" w:firstRow="1" w:lastRow="0" w:firstColumn="1" w:lastColumn="0" w:noHBand="0" w:noVBand="1"/>
      </w:tblPr>
      <w:tblGrid>
        <w:gridCol w:w="1940"/>
        <w:gridCol w:w="7132"/>
      </w:tblGrid>
      <w:tr w:rsidR="00AF297A" w:rsidRPr="006C50AF" w14:paraId="159826AC" w14:textId="77777777" w:rsidTr="00054763">
        <w:tc>
          <w:tcPr>
            <w:tcW w:w="1940" w:type="dxa"/>
            <w:shd w:val="clear" w:color="auto" w:fill="auto"/>
          </w:tcPr>
          <w:p w14:paraId="494A4CFB" w14:textId="77777777" w:rsidR="00AF297A" w:rsidRPr="006C50AF" w:rsidRDefault="00AF297A" w:rsidP="00AF297A">
            <w:pPr>
              <w:spacing w:after="0" w:line="360" w:lineRule="auto"/>
              <w:rPr>
                <w:rFonts w:ascii="Times New Roman" w:eastAsia="Times New Roman" w:hAnsi="Times New Roman" w:cs="Times New Roman"/>
                <w:sz w:val="24"/>
                <w:szCs w:val="24"/>
                <w:lang w:eastAsia="hr-HR"/>
              </w:rPr>
            </w:pPr>
            <w:r w:rsidRPr="006C50AF">
              <w:rPr>
                <w:rFonts w:ascii="Times New Roman" w:eastAsia="Times New Roman" w:hAnsi="Times New Roman" w:cs="Times New Roman"/>
                <w:b/>
                <w:smallCaps/>
                <w:sz w:val="24"/>
                <w:szCs w:val="24"/>
                <w:lang w:eastAsia="hr-HR"/>
              </w:rPr>
              <w:t>Predmet</w:t>
            </w:r>
            <w:r w:rsidRPr="006C50AF">
              <w:rPr>
                <w:rFonts w:ascii="Times New Roman" w:eastAsia="Times New Roman" w:hAnsi="Times New Roman" w:cs="Times New Roman"/>
                <w:b/>
                <w:sz w:val="24"/>
                <w:szCs w:val="24"/>
                <w:lang w:eastAsia="hr-HR"/>
              </w:rPr>
              <w:t>:</w:t>
            </w:r>
          </w:p>
        </w:tc>
        <w:tc>
          <w:tcPr>
            <w:tcW w:w="7132" w:type="dxa"/>
            <w:shd w:val="clear" w:color="auto" w:fill="auto"/>
          </w:tcPr>
          <w:p w14:paraId="42782109" w14:textId="0E25FA72" w:rsidR="00AF297A" w:rsidRPr="006C50AF" w:rsidRDefault="00897E65" w:rsidP="00AF297A">
            <w:pPr>
              <w:spacing w:after="0" w:line="240" w:lineRule="auto"/>
              <w:jc w:val="both"/>
              <w:rPr>
                <w:rFonts w:ascii="Times New Roman" w:eastAsia="Times New Roman" w:hAnsi="Times New Roman" w:cs="Times New Roman"/>
                <w:sz w:val="24"/>
                <w:szCs w:val="24"/>
                <w:lang w:eastAsia="hr-HR"/>
              </w:rPr>
            </w:pPr>
            <w:r w:rsidRPr="006C50AF">
              <w:rPr>
                <w:rFonts w:ascii="Times New Roman" w:eastAsia="Times New Roman" w:hAnsi="Times New Roman" w:cs="Times New Roman"/>
                <w:bCs/>
                <w:sz w:val="24"/>
                <w:szCs w:val="24"/>
                <w:lang w:eastAsia="hr-HR"/>
              </w:rPr>
              <w:t xml:space="preserve">Prijedlog izvješća o učincima provedbe mjera iz Zakona o zaštiti pučanstva od zaraznih bolesti tijekom epidemije bolesti COVID-19 uzrokovane virusom SARS-CoV-2 u Republici Hrvatskoj, </w:t>
            </w:r>
            <w:r w:rsidRPr="006C50AF">
              <w:rPr>
                <w:rFonts w:ascii="Times New Roman" w:eastAsia="Times New Roman" w:hAnsi="Times New Roman" w:cs="Times New Roman"/>
                <w:sz w:val="24"/>
                <w:szCs w:val="24"/>
                <w:lang w:eastAsia="hr-HR"/>
              </w:rPr>
              <w:t xml:space="preserve">za razdoblje od 1. lipnja do 31. kolovoza 2022. </w:t>
            </w:r>
            <w:r w:rsidRPr="006C50AF">
              <w:rPr>
                <w:rFonts w:ascii="Times New Roman" w:eastAsia="Times New Roman" w:hAnsi="Times New Roman" w:cs="Times New Roman"/>
                <w:bCs/>
                <w:sz w:val="24"/>
                <w:szCs w:val="24"/>
                <w:lang w:eastAsia="hr-HR"/>
              </w:rPr>
              <w:t>– provedba Zaključka Hrvatskoga sabora</w:t>
            </w:r>
          </w:p>
        </w:tc>
      </w:tr>
    </w:tbl>
    <w:p w14:paraId="09104424" w14:textId="77777777" w:rsidR="00AF297A" w:rsidRPr="006C50AF" w:rsidRDefault="00AF297A" w:rsidP="00AF297A">
      <w:pPr>
        <w:tabs>
          <w:tab w:val="left" w:pos="1843"/>
        </w:tabs>
        <w:spacing w:after="0" w:line="360" w:lineRule="auto"/>
        <w:ind w:left="1843" w:hanging="1843"/>
        <w:rPr>
          <w:rFonts w:ascii="Times New Roman" w:eastAsia="Times New Roman" w:hAnsi="Times New Roman" w:cs="Times New Roman"/>
          <w:sz w:val="24"/>
          <w:szCs w:val="24"/>
          <w:lang w:eastAsia="hr-HR"/>
        </w:rPr>
      </w:pPr>
      <w:r w:rsidRPr="006C50AF">
        <w:rPr>
          <w:rFonts w:ascii="Times New Roman" w:eastAsia="Times New Roman" w:hAnsi="Times New Roman" w:cs="Times New Roman"/>
          <w:sz w:val="24"/>
          <w:szCs w:val="24"/>
          <w:lang w:eastAsia="hr-HR"/>
        </w:rPr>
        <w:t>__________________________________________________________________________</w:t>
      </w:r>
    </w:p>
    <w:p w14:paraId="5012E0A2" w14:textId="77777777" w:rsidR="00AF297A" w:rsidRPr="006C50AF" w:rsidRDefault="00AF297A" w:rsidP="00AF297A">
      <w:pPr>
        <w:spacing w:after="0" w:line="240" w:lineRule="auto"/>
        <w:rPr>
          <w:rFonts w:ascii="Times New Roman" w:eastAsia="Times New Roman" w:hAnsi="Times New Roman" w:cs="Times New Roman"/>
          <w:sz w:val="24"/>
          <w:szCs w:val="24"/>
        </w:rPr>
      </w:pPr>
    </w:p>
    <w:p w14:paraId="6B44D910"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4B4820CA"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291EC777"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1CD6F128"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7CEE4599"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5BF0F604"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461AE5F9" w14:textId="51B72915"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10F5583A" w14:textId="343220E4"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2F466996"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3B4D6207"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u w:val="single"/>
        </w:rPr>
      </w:pPr>
    </w:p>
    <w:p w14:paraId="22B68BC6" w14:textId="77777777" w:rsidR="00AF297A" w:rsidRPr="006C50AF" w:rsidRDefault="00AF297A" w:rsidP="00AF297A">
      <w:pPr>
        <w:tabs>
          <w:tab w:val="center" w:pos="4536"/>
          <w:tab w:val="right" w:pos="9072"/>
        </w:tabs>
        <w:spacing w:after="0" w:line="240" w:lineRule="auto"/>
        <w:rPr>
          <w:rFonts w:ascii="Times New Roman" w:eastAsia="Times New Roman" w:hAnsi="Times New Roman" w:cs="Times New Roman"/>
          <w:sz w:val="24"/>
          <w:szCs w:val="24"/>
        </w:rPr>
      </w:pPr>
    </w:p>
    <w:p w14:paraId="501CED9D" w14:textId="77777777" w:rsidR="00AF297A" w:rsidRPr="006C50AF" w:rsidRDefault="00AF297A" w:rsidP="00AF297A">
      <w:pPr>
        <w:spacing w:after="0" w:line="240" w:lineRule="auto"/>
        <w:rPr>
          <w:rFonts w:ascii="Times New Roman" w:eastAsia="Times New Roman" w:hAnsi="Times New Roman" w:cs="Times New Roman"/>
          <w:sz w:val="24"/>
          <w:szCs w:val="24"/>
        </w:rPr>
      </w:pPr>
    </w:p>
    <w:p w14:paraId="00D49334" w14:textId="77777777" w:rsidR="00AF297A" w:rsidRPr="006C50AF" w:rsidRDefault="00AF297A" w:rsidP="00AF297A">
      <w:pPr>
        <w:spacing w:after="0" w:line="240" w:lineRule="auto"/>
        <w:rPr>
          <w:rFonts w:ascii="Times New Roman" w:eastAsia="Times New Roman" w:hAnsi="Times New Roman" w:cs="Times New Roman"/>
          <w:sz w:val="24"/>
          <w:szCs w:val="24"/>
        </w:rPr>
      </w:pPr>
    </w:p>
    <w:p w14:paraId="761FEC55" w14:textId="77777777" w:rsidR="00AF297A" w:rsidRPr="006C50AF" w:rsidRDefault="00AF297A" w:rsidP="00AF297A">
      <w:pPr>
        <w:spacing w:after="0" w:line="240" w:lineRule="auto"/>
        <w:rPr>
          <w:rFonts w:ascii="Times New Roman" w:eastAsia="Times New Roman" w:hAnsi="Times New Roman" w:cs="Times New Roman"/>
          <w:sz w:val="24"/>
          <w:szCs w:val="24"/>
        </w:rPr>
      </w:pPr>
    </w:p>
    <w:p w14:paraId="595E2682" w14:textId="0EFA29EA" w:rsidR="00AF297A" w:rsidRPr="006C50AF" w:rsidRDefault="00AF297A" w:rsidP="00AF297A">
      <w:pPr>
        <w:suppressAutoHyphens/>
        <w:spacing w:after="0" w:line="360" w:lineRule="auto"/>
        <w:jc w:val="center"/>
        <w:rPr>
          <w:rFonts w:ascii="Times New Roman" w:eastAsia="Times New Roman" w:hAnsi="Times New Roman" w:cs="Times New Roman"/>
          <w:spacing w:val="20"/>
          <w:szCs w:val="24"/>
        </w:rPr>
      </w:pPr>
      <w:r w:rsidRPr="006C50AF">
        <w:rPr>
          <w:rFonts w:ascii="Times New Roman" w:eastAsia="Times New Roman" w:hAnsi="Times New Roman" w:cs="Times New Roman"/>
          <w:spacing w:val="20"/>
          <w:szCs w:val="24"/>
        </w:rPr>
        <w:t>Banski dvori | Trg Sv. Marka 2 | 10000 Zagreb | tel. 01 4569 222 | vlada.gov.hr</w:t>
      </w:r>
    </w:p>
    <w:p w14:paraId="32790598" w14:textId="77777777" w:rsidR="003C0468" w:rsidRPr="006C50AF" w:rsidRDefault="003C0468" w:rsidP="00AF297A">
      <w:pPr>
        <w:suppressAutoHyphens/>
        <w:spacing w:after="0" w:line="360" w:lineRule="auto"/>
        <w:jc w:val="center"/>
        <w:rPr>
          <w:rFonts w:ascii="Times New Roman" w:eastAsia="Calibri" w:hAnsi="Times New Roman" w:cs="Times New Roman"/>
          <w:b/>
          <w:sz w:val="28"/>
          <w:szCs w:val="24"/>
        </w:rPr>
      </w:pPr>
    </w:p>
    <w:p w14:paraId="5728C5A4" w14:textId="76F5FBC5" w:rsidR="00EB7C93" w:rsidRPr="006C50AF" w:rsidRDefault="00EB7C93" w:rsidP="00AF297A">
      <w:pPr>
        <w:pBdr>
          <w:bottom w:val="single" w:sz="12" w:space="1" w:color="auto"/>
        </w:pBdr>
        <w:suppressAutoHyphens/>
        <w:spacing w:after="0" w:line="360" w:lineRule="auto"/>
        <w:jc w:val="center"/>
        <w:rPr>
          <w:rFonts w:ascii="Times New Roman" w:eastAsia="Calibri" w:hAnsi="Times New Roman" w:cs="Times New Roman"/>
          <w:b/>
          <w:sz w:val="24"/>
          <w:szCs w:val="24"/>
        </w:rPr>
      </w:pPr>
      <w:r w:rsidRPr="006C50AF">
        <w:rPr>
          <w:rFonts w:ascii="Times New Roman" w:eastAsia="Calibri" w:hAnsi="Times New Roman" w:cs="Times New Roman"/>
          <w:b/>
          <w:sz w:val="24"/>
          <w:szCs w:val="24"/>
        </w:rPr>
        <w:lastRenderedPageBreak/>
        <w:t>VLADA REPUBLIKE HRVATSKE</w:t>
      </w:r>
    </w:p>
    <w:p w14:paraId="5232FCC5" w14:textId="77777777" w:rsidR="00EB7C93" w:rsidRPr="006C50AF" w:rsidRDefault="00EB7C93" w:rsidP="00AF297A">
      <w:pPr>
        <w:suppressAutoHyphens/>
        <w:spacing w:after="0" w:line="360" w:lineRule="auto"/>
        <w:jc w:val="center"/>
        <w:rPr>
          <w:rFonts w:ascii="Times New Roman" w:eastAsia="Calibri" w:hAnsi="Times New Roman" w:cs="Times New Roman"/>
          <w:b/>
          <w:sz w:val="24"/>
          <w:szCs w:val="24"/>
        </w:rPr>
      </w:pPr>
    </w:p>
    <w:p w14:paraId="0917E364" w14:textId="77777777" w:rsidR="00EB7C93" w:rsidRPr="006C50AF" w:rsidRDefault="00EB7C93" w:rsidP="00EB7C93">
      <w:pPr>
        <w:widowControl w:val="0"/>
        <w:spacing w:after="0" w:line="360" w:lineRule="auto"/>
        <w:jc w:val="center"/>
        <w:rPr>
          <w:rFonts w:ascii="Times New Roman" w:hAnsi="Times New Roman" w:cs="Times New Roman"/>
          <w:b/>
          <w:snapToGrid w:val="0"/>
          <w:sz w:val="24"/>
          <w:szCs w:val="24"/>
        </w:rPr>
      </w:pPr>
    </w:p>
    <w:p w14:paraId="747B344A" w14:textId="77777777" w:rsidR="00EB7C93" w:rsidRPr="006C50AF" w:rsidRDefault="00EB7C93" w:rsidP="00EB7C93">
      <w:pPr>
        <w:spacing w:after="0" w:line="360" w:lineRule="auto"/>
        <w:jc w:val="center"/>
        <w:rPr>
          <w:rFonts w:ascii="Times New Roman" w:hAnsi="Times New Roman" w:cs="Times New Roman"/>
          <w:b/>
          <w:sz w:val="24"/>
          <w:szCs w:val="24"/>
        </w:rPr>
      </w:pPr>
    </w:p>
    <w:p w14:paraId="3591E73B" w14:textId="77777777" w:rsidR="00EB7C93" w:rsidRPr="006C50AF" w:rsidRDefault="00EB7C93" w:rsidP="00EB7C93">
      <w:pPr>
        <w:spacing w:after="0" w:line="360" w:lineRule="auto"/>
        <w:jc w:val="center"/>
        <w:rPr>
          <w:rFonts w:ascii="Times New Roman" w:hAnsi="Times New Roman" w:cs="Times New Roman"/>
          <w:b/>
          <w:sz w:val="24"/>
          <w:szCs w:val="24"/>
        </w:rPr>
      </w:pPr>
    </w:p>
    <w:p w14:paraId="39608F16" w14:textId="77777777" w:rsidR="00EB7C93" w:rsidRPr="006C50AF" w:rsidRDefault="00EB7C93" w:rsidP="00EB7C93">
      <w:pPr>
        <w:spacing w:after="0" w:line="360" w:lineRule="auto"/>
        <w:jc w:val="center"/>
        <w:rPr>
          <w:rFonts w:ascii="Times New Roman" w:hAnsi="Times New Roman" w:cs="Times New Roman"/>
          <w:b/>
          <w:sz w:val="24"/>
          <w:szCs w:val="24"/>
        </w:rPr>
      </w:pPr>
    </w:p>
    <w:p w14:paraId="485E11DD" w14:textId="77777777" w:rsidR="00EB7C93" w:rsidRPr="006C50AF" w:rsidRDefault="00EB7C93" w:rsidP="00EB7C93">
      <w:pPr>
        <w:spacing w:after="0" w:line="360" w:lineRule="auto"/>
        <w:jc w:val="center"/>
        <w:rPr>
          <w:rFonts w:ascii="Times New Roman" w:hAnsi="Times New Roman" w:cs="Times New Roman"/>
          <w:b/>
          <w:sz w:val="24"/>
          <w:szCs w:val="24"/>
        </w:rPr>
      </w:pPr>
    </w:p>
    <w:p w14:paraId="5BE02114" w14:textId="77777777" w:rsidR="00EB7C93" w:rsidRPr="006C50AF" w:rsidRDefault="00EB7C93" w:rsidP="00EB7C93">
      <w:pPr>
        <w:spacing w:after="0" w:line="360" w:lineRule="auto"/>
        <w:jc w:val="center"/>
        <w:rPr>
          <w:rFonts w:ascii="Times New Roman" w:hAnsi="Times New Roman" w:cs="Times New Roman"/>
          <w:b/>
          <w:sz w:val="24"/>
          <w:szCs w:val="24"/>
        </w:rPr>
      </w:pPr>
    </w:p>
    <w:p w14:paraId="4061D548" w14:textId="77777777" w:rsidR="00EB7C93" w:rsidRPr="006C50AF" w:rsidRDefault="00EB7C93" w:rsidP="00EB7C93">
      <w:pPr>
        <w:spacing w:after="0" w:line="360" w:lineRule="auto"/>
        <w:jc w:val="center"/>
        <w:rPr>
          <w:rFonts w:ascii="Times New Roman" w:hAnsi="Times New Roman" w:cs="Times New Roman"/>
          <w:b/>
          <w:sz w:val="24"/>
          <w:szCs w:val="24"/>
        </w:rPr>
      </w:pPr>
    </w:p>
    <w:p w14:paraId="043FFCE8" w14:textId="77777777" w:rsidR="00EB7C93" w:rsidRPr="006C50AF" w:rsidRDefault="00EB7C93" w:rsidP="00EB7C93">
      <w:pPr>
        <w:spacing w:after="0" w:line="360" w:lineRule="auto"/>
        <w:jc w:val="center"/>
        <w:rPr>
          <w:rFonts w:ascii="Times New Roman" w:hAnsi="Times New Roman" w:cs="Times New Roman"/>
          <w:b/>
          <w:sz w:val="24"/>
          <w:szCs w:val="24"/>
        </w:rPr>
      </w:pPr>
    </w:p>
    <w:p w14:paraId="25D60A47" w14:textId="77777777" w:rsidR="00EB7C93" w:rsidRPr="006C50AF" w:rsidRDefault="00EB7C93" w:rsidP="00EB7C93">
      <w:pPr>
        <w:spacing w:after="0" w:line="360" w:lineRule="auto"/>
        <w:jc w:val="center"/>
        <w:rPr>
          <w:rFonts w:ascii="Times New Roman" w:hAnsi="Times New Roman" w:cs="Times New Roman"/>
          <w:b/>
          <w:sz w:val="24"/>
          <w:szCs w:val="24"/>
        </w:rPr>
      </w:pPr>
    </w:p>
    <w:p w14:paraId="1F550FE6" w14:textId="77777777" w:rsidR="00EB7C93" w:rsidRPr="006C50AF" w:rsidRDefault="00EB7C93" w:rsidP="00EB7C93">
      <w:pPr>
        <w:spacing w:after="0" w:line="360" w:lineRule="auto"/>
        <w:jc w:val="center"/>
        <w:rPr>
          <w:rFonts w:ascii="Times New Roman" w:hAnsi="Times New Roman" w:cs="Times New Roman"/>
          <w:b/>
          <w:sz w:val="24"/>
          <w:szCs w:val="24"/>
        </w:rPr>
      </w:pPr>
    </w:p>
    <w:p w14:paraId="1D4FB6AF" w14:textId="77777777" w:rsidR="00EB7C93" w:rsidRPr="006C50AF" w:rsidRDefault="00EB7C93" w:rsidP="00EB7C93">
      <w:pPr>
        <w:spacing w:after="0" w:line="360" w:lineRule="auto"/>
        <w:jc w:val="center"/>
        <w:rPr>
          <w:rFonts w:ascii="Times New Roman" w:hAnsi="Times New Roman" w:cs="Times New Roman"/>
          <w:b/>
          <w:sz w:val="24"/>
          <w:szCs w:val="24"/>
        </w:rPr>
      </w:pPr>
    </w:p>
    <w:p w14:paraId="2656B17F" w14:textId="77777777" w:rsidR="00897E65" w:rsidRPr="006C50AF" w:rsidRDefault="00897E65" w:rsidP="00897E65">
      <w:pPr>
        <w:spacing w:after="0" w:line="240" w:lineRule="auto"/>
        <w:jc w:val="center"/>
        <w:rPr>
          <w:rFonts w:ascii="Times New Roman" w:eastAsia="Calibri" w:hAnsi="Times New Roman" w:cs="Times New Roman"/>
          <w:b/>
          <w:bCs/>
          <w:sz w:val="24"/>
          <w:szCs w:val="24"/>
        </w:rPr>
      </w:pPr>
      <w:r w:rsidRPr="006C50AF">
        <w:rPr>
          <w:rFonts w:ascii="Times New Roman" w:eastAsia="Calibri" w:hAnsi="Times New Roman" w:cs="Times New Roman"/>
          <w:b/>
          <w:bCs/>
          <w:sz w:val="24"/>
          <w:szCs w:val="24"/>
        </w:rPr>
        <w:t xml:space="preserve">IZVJEŠĆE O UČINCIMA PROVEDBE MJERA IZ ZAKONA O ZAŠTITI PUČANSTVA OD ZARAZNIH BOLESTI TIJEKOM EPIDEMIJE BOLESTI </w:t>
      </w:r>
    </w:p>
    <w:p w14:paraId="66E42B14" w14:textId="77777777" w:rsidR="00897E65" w:rsidRPr="006C50AF" w:rsidRDefault="00897E65" w:rsidP="00897E65">
      <w:pPr>
        <w:spacing w:after="0" w:line="240" w:lineRule="auto"/>
        <w:jc w:val="center"/>
        <w:rPr>
          <w:rFonts w:ascii="Times New Roman" w:eastAsia="Calibri" w:hAnsi="Times New Roman" w:cs="Times New Roman"/>
          <w:b/>
          <w:bCs/>
          <w:sz w:val="24"/>
          <w:szCs w:val="24"/>
        </w:rPr>
      </w:pPr>
      <w:r w:rsidRPr="006C50AF">
        <w:rPr>
          <w:rFonts w:ascii="Times New Roman" w:eastAsia="Calibri" w:hAnsi="Times New Roman" w:cs="Times New Roman"/>
          <w:b/>
          <w:bCs/>
          <w:sz w:val="24"/>
          <w:szCs w:val="24"/>
        </w:rPr>
        <w:t xml:space="preserve">COVID-19 UZROKOVANE VIRUSOM SARS-COV-2 U REPUBLICI HRVATSKOJ, </w:t>
      </w:r>
    </w:p>
    <w:p w14:paraId="5A558537" w14:textId="77777777" w:rsidR="00897E65" w:rsidRPr="006C50AF" w:rsidRDefault="00897E65" w:rsidP="00897E65">
      <w:pPr>
        <w:spacing w:after="0" w:line="240" w:lineRule="auto"/>
        <w:jc w:val="center"/>
        <w:rPr>
          <w:rFonts w:ascii="Times New Roman" w:eastAsia="Calibri" w:hAnsi="Times New Roman" w:cs="Times New Roman"/>
          <w:b/>
          <w:bCs/>
          <w:sz w:val="24"/>
          <w:szCs w:val="24"/>
        </w:rPr>
      </w:pPr>
      <w:r w:rsidRPr="006C50AF">
        <w:rPr>
          <w:rFonts w:ascii="Times New Roman" w:eastAsia="Calibri" w:hAnsi="Times New Roman" w:cs="Times New Roman"/>
          <w:b/>
          <w:bCs/>
          <w:sz w:val="24"/>
          <w:szCs w:val="24"/>
        </w:rPr>
        <w:t>ZA RAZDOBLJE OD 1. LIPNJA DO 31. KOLOVOZA 2022.</w:t>
      </w:r>
    </w:p>
    <w:p w14:paraId="209E53A2" w14:textId="77777777" w:rsidR="00EB7C93" w:rsidRPr="006C50AF" w:rsidRDefault="00EB7C93" w:rsidP="00EB7C93">
      <w:pPr>
        <w:spacing w:after="0" w:line="360" w:lineRule="auto"/>
        <w:jc w:val="center"/>
        <w:rPr>
          <w:rFonts w:ascii="Times New Roman" w:hAnsi="Times New Roman" w:cs="Times New Roman"/>
          <w:b/>
          <w:sz w:val="24"/>
          <w:szCs w:val="24"/>
        </w:rPr>
      </w:pPr>
    </w:p>
    <w:p w14:paraId="091DB793" w14:textId="77777777" w:rsidR="00E30CBF" w:rsidRPr="006C50AF" w:rsidRDefault="00E30CBF" w:rsidP="00E30CBF">
      <w:pPr>
        <w:spacing w:after="0" w:line="360" w:lineRule="auto"/>
        <w:jc w:val="center"/>
        <w:rPr>
          <w:rFonts w:ascii="Times New Roman" w:hAnsi="Times New Roman" w:cs="Times New Roman"/>
          <w:b/>
          <w:sz w:val="24"/>
          <w:szCs w:val="24"/>
        </w:rPr>
      </w:pPr>
    </w:p>
    <w:p w14:paraId="54184816" w14:textId="77777777" w:rsidR="00E30CBF" w:rsidRPr="006C50AF" w:rsidRDefault="00E30CBF" w:rsidP="00E30CBF">
      <w:pPr>
        <w:spacing w:after="0" w:line="360" w:lineRule="auto"/>
        <w:jc w:val="center"/>
        <w:rPr>
          <w:rFonts w:ascii="Times New Roman" w:hAnsi="Times New Roman" w:cs="Times New Roman"/>
          <w:b/>
          <w:sz w:val="24"/>
          <w:szCs w:val="24"/>
        </w:rPr>
      </w:pPr>
    </w:p>
    <w:p w14:paraId="42924AFC" w14:textId="77777777" w:rsidR="00E30CBF" w:rsidRPr="006C50AF" w:rsidRDefault="00E30CBF" w:rsidP="00E30CBF">
      <w:pPr>
        <w:spacing w:after="0" w:line="360" w:lineRule="auto"/>
        <w:jc w:val="center"/>
        <w:rPr>
          <w:rFonts w:ascii="Times New Roman" w:hAnsi="Times New Roman" w:cs="Times New Roman"/>
          <w:b/>
          <w:sz w:val="24"/>
          <w:szCs w:val="24"/>
        </w:rPr>
      </w:pPr>
    </w:p>
    <w:p w14:paraId="01537AF8" w14:textId="77777777" w:rsidR="00E30CBF" w:rsidRPr="006C50AF" w:rsidRDefault="00E30CBF" w:rsidP="00E30CBF">
      <w:pPr>
        <w:spacing w:after="0" w:line="360" w:lineRule="auto"/>
        <w:jc w:val="center"/>
        <w:rPr>
          <w:rFonts w:ascii="Times New Roman" w:hAnsi="Times New Roman" w:cs="Times New Roman"/>
          <w:b/>
          <w:sz w:val="24"/>
          <w:szCs w:val="24"/>
        </w:rPr>
      </w:pPr>
    </w:p>
    <w:p w14:paraId="7AA13243" w14:textId="77777777" w:rsidR="00E30CBF" w:rsidRPr="006C50AF" w:rsidRDefault="00E30CBF" w:rsidP="00E30CBF">
      <w:pPr>
        <w:spacing w:after="0" w:line="360" w:lineRule="auto"/>
        <w:jc w:val="center"/>
        <w:rPr>
          <w:rFonts w:ascii="Times New Roman" w:hAnsi="Times New Roman" w:cs="Times New Roman"/>
          <w:b/>
          <w:sz w:val="24"/>
          <w:szCs w:val="24"/>
        </w:rPr>
      </w:pPr>
    </w:p>
    <w:p w14:paraId="1512410F" w14:textId="77777777" w:rsidR="00E30CBF" w:rsidRPr="006C50AF" w:rsidRDefault="00E30CBF" w:rsidP="00E30CBF">
      <w:pPr>
        <w:spacing w:after="0" w:line="360" w:lineRule="auto"/>
        <w:jc w:val="center"/>
        <w:rPr>
          <w:rFonts w:ascii="Times New Roman" w:hAnsi="Times New Roman" w:cs="Times New Roman"/>
          <w:b/>
          <w:sz w:val="24"/>
          <w:szCs w:val="24"/>
        </w:rPr>
      </w:pPr>
    </w:p>
    <w:p w14:paraId="7856A01B" w14:textId="77777777" w:rsidR="00E30CBF" w:rsidRPr="006C50AF" w:rsidRDefault="00E30CBF" w:rsidP="00E30CBF">
      <w:pPr>
        <w:spacing w:after="0" w:line="360" w:lineRule="auto"/>
        <w:jc w:val="center"/>
        <w:rPr>
          <w:rFonts w:ascii="Times New Roman" w:hAnsi="Times New Roman" w:cs="Times New Roman"/>
          <w:b/>
          <w:sz w:val="24"/>
          <w:szCs w:val="24"/>
        </w:rPr>
      </w:pPr>
    </w:p>
    <w:p w14:paraId="2E492CD6" w14:textId="77777777" w:rsidR="00E30CBF" w:rsidRPr="006C50AF" w:rsidRDefault="00E30CBF" w:rsidP="00E30CBF">
      <w:pPr>
        <w:spacing w:after="0" w:line="360" w:lineRule="auto"/>
        <w:jc w:val="center"/>
        <w:rPr>
          <w:rFonts w:ascii="Times New Roman" w:hAnsi="Times New Roman" w:cs="Times New Roman"/>
          <w:b/>
          <w:sz w:val="24"/>
          <w:szCs w:val="24"/>
        </w:rPr>
      </w:pPr>
    </w:p>
    <w:p w14:paraId="4849DF7D" w14:textId="77777777" w:rsidR="00E30CBF" w:rsidRPr="006C50AF" w:rsidRDefault="00E30CBF" w:rsidP="00E30CBF">
      <w:pPr>
        <w:spacing w:after="0" w:line="360" w:lineRule="auto"/>
        <w:jc w:val="center"/>
        <w:rPr>
          <w:rFonts w:ascii="Times New Roman" w:hAnsi="Times New Roman" w:cs="Times New Roman"/>
          <w:b/>
          <w:sz w:val="24"/>
          <w:szCs w:val="24"/>
        </w:rPr>
      </w:pPr>
    </w:p>
    <w:p w14:paraId="550F9EC4" w14:textId="3BFDD243" w:rsidR="00E30CBF" w:rsidRPr="006C50AF" w:rsidRDefault="00E30CBF"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1378238B" w14:textId="468834EB" w:rsidR="00864514" w:rsidRPr="006C50AF" w:rsidRDefault="00864514"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7262ED31" w14:textId="244D8FD5" w:rsidR="00864514" w:rsidRPr="006C50AF" w:rsidRDefault="00864514"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4E939F31" w14:textId="7406AC5B" w:rsidR="00864514" w:rsidRPr="006C50AF" w:rsidRDefault="00864514"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3F0F1ED0" w14:textId="77777777" w:rsidR="00864514" w:rsidRPr="006C50AF" w:rsidRDefault="00864514"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534AB5AB" w14:textId="77777777" w:rsidR="00E30CBF" w:rsidRPr="006C50AF" w:rsidRDefault="00E30CBF"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7428539C" w14:textId="77777777" w:rsidR="00E30CBF" w:rsidRPr="006C50AF" w:rsidRDefault="00E30CBF"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40FA8C20" w14:textId="32945368" w:rsidR="00E30CBF" w:rsidRPr="003623A2" w:rsidRDefault="00E30CBF" w:rsidP="003C0468">
      <w:pPr>
        <w:spacing w:after="0" w:line="360" w:lineRule="auto"/>
        <w:jc w:val="center"/>
        <w:rPr>
          <w:rFonts w:ascii="Times New Roman" w:hAnsi="Times New Roman" w:cs="Times New Roman"/>
          <w:b/>
          <w:sz w:val="24"/>
          <w:szCs w:val="24"/>
        </w:rPr>
        <w:sectPr w:rsidR="00E30CBF" w:rsidRPr="003623A2" w:rsidSect="00FE1912">
          <w:headerReference w:type="even" r:id="rId13"/>
          <w:headerReference w:type="default" r:id="rId14"/>
          <w:footerReference w:type="default" r:id="rId15"/>
          <w:footerReference w:type="first" r:id="rId16"/>
          <w:pgSz w:w="11906" w:h="16838"/>
          <w:pgMar w:top="1417" w:right="1417" w:bottom="1417" w:left="1417" w:header="708" w:footer="708" w:gutter="0"/>
          <w:cols w:space="708"/>
          <w:titlePg/>
          <w:docGrid w:linePitch="360"/>
        </w:sectPr>
      </w:pPr>
      <w:r w:rsidRPr="003623A2">
        <w:rPr>
          <w:rFonts w:ascii="Times New Roman" w:hAnsi="Times New Roman" w:cs="Times New Roman"/>
          <w:b/>
          <w:sz w:val="24"/>
          <w:szCs w:val="24"/>
        </w:rPr>
        <w:t xml:space="preserve">Zagreb, </w:t>
      </w:r>
      <w:r w:rsidR="003623A2">
        <w:rPr>
          <w:rFonts w:ascii="Times New Roman" w:hAnsi="Times New Roman" w:cs="Times New Roman"/>
          <w:b/>
          <w:sz w:val="24"/>
          <w:szCs w:val="24"/>
        </w:rPr>
        <w:t>listopad</w:t>
      </w:r>
      <w:r w:rsidR="002211C6" w:rsidRPr="003623A2">
        <w:rPr>
          <w:rFonts w:ascii="Times New Roman" w:hAnsi="Times New Roman" w:cs="Times New Roman"/>
          <w:b/>
          <w:sz w:val="24"/>
          <w:szCs w:val="24"/>
        </w:rPr>
        <w:t xml:space="preserve"> 2022.</w:t>
      </w:r>
    </w:p>
    <w:p w14:paraId="66DE84FC" w14:textId="51E6B168" w:rsidR="00E30CBF" w:rsidRPr="006C50AF" w:rsidRDefault="00E30CBF" w:rsidP="003C0468">
      <w:pPr>
        <w:pStyle w:val="Heading1"/>
        <w:pBdr>
          <w:bottom w:val="single" w:sz="12" w:space="1" w:color="auto"/>
        </w:pBdr>
        <w:rPr>
          <w:rFonts w:ascii="Times New Roman" w:hAnsi="Times New Roman" w:cs="Times New Roman"/>
          <w:b/>
          <w:sz w:val="36"/>
        </w:rPr>
      </w:pPr>
      <w:bookmarkStart w:id="1" w:name="_Ref60957737"/>
      <w:bookmarkStart w:id="2" w:name="_Toc114217196"/>
      <w:r w:rsidRPr="006C50AF">
        <w:rPr>
          <w:rFonts w:ascii="Times New Roman" w:hAnsi="Times New Roman" w:cs="Times New Roman"/>
          <w:b/>
          <w:sz w:val="36"/>
        </w:rPr>
        <w:lastRenderedPageBreak/>
        <w:t>U</w:t>
      </w:r>
      <w:bookmarkEnd w:id="1"/>
      <w:r w:rsidRPr="006C50AF">
        <w:rPr>
          <w:rFonts w:ascii="Times New Roman" w:hAnsi="Times New Roman" w:cs="Times New Roman"/>
          <w:b/>
          <w:sz w:val="36"/>
        </w:rPr>
        <w:t>VOD</w:t>
      </w:r>
      <w:bookmarkEnd w:id="2"/>
    </w:p>
    <w:p w14:paraId="01A09DD4" w14:textId="77777777" w:rsidR="00E30CBF" w:rsidRPr="006C50AF" w:rsidRDefault="00E30CBF" w:rsidP="00864514">
      <w:pPr>
        <w:pStyle w:val="Heading1"/>
        <w:rPr>
          <w:rFonts w:ascii="Times New Roman" w:hAnsi="Times New Roman" w:cs="Times New Roman"/>
        </w:rPr>
      </w:pPr>
    </w:p>
    <w:p w14:paraId="09D37F2C" w14:textId="36E60245"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Izvješće o učincima provedbe mjera iz Zakona o zaštiti pučanstva od zaraznih bolesti</w:t>
      </w:r>
      <w:r w:rsidRPr="006C50AF">
        <w:rPr>
          <w:rFonts w:ascii="Times New Roman" w:hAnsi="Times New Roman" w:cs="Times New Roman"/>
          <w:sz w:val="24"/>
          <w:szCs w:val="24"/>
          <w:vertAlign w:val="superscript"/>
        </w:rPr>
        <w:footnoteReference w:id="1"/>
      </w:r>
      <w:r w:rsidRPr="006C50AF">
        <w:rPr>
          <w:rFonts w:ascii="Times New Roman" w:hAnsi="Times New Roman" w:cs="Times New Roman"/>
          <w:sz w:val="24"/>
          <w:szCs w:val="24"/>
        </w:rPr>
        <w:t xml:space="preserve"> tijekom epidemije bolesti COVID-19 uzrokovane virusom SARS-CoV-2 (da</w:t>
      </w:r>
      <w:r w:rsidR="00864514" w:rsidRPr="006C50AF">
        <w:rPr>
          <w:rFonts w:ascii="Times New Roman" w:hAnsi="Times New Roman" w:cs="Times New Roman"/>
          <w:sz w:val="24"/>
          <w:szCs w:val="24"/>
        </w:rPr>
        <w:t xml:space="preserve">lje u tekstu: bolest COVID-19) </w:t>
      </w:r>
      <w:r w:rsidR="00423E61" w:rsidRPr="006C50AF">
        <w:rPr>
          <w:rFonts w:ascii="Times New Roman" w:hAnsi="Times New Roman" w:cs="Times New Roman"/>
          <w:sz w:val="24"/>
          <w:szCs w:val="24"/>
        </w:rPr>
        <w:t>u</w:t>
      </w:r>
      <w:r w:rsidRPr="006C50AF">
        <w:rPr>
          <w:rFonts w:ascii="Times New Roman" w:hAnsi="Times New Roman" w:cs="Times New Roman"/>
          <w:sz w:val="24"/>
          <w:szCs w:val="24"/>
        </w:rPr>
        <w:t xml:space="preserve"> H</w:t>
      </w:r>
      <w:r w:rsidR="00E87166" w:rsidRPr="006C50AF">
        <w:rPr>
          <w:rFonts w:ascii="Times New Roman" w:hAnsi="Times New Roman" w:cs="Times New Roman"/>
          <w:sz w:val="24"/>
          <w:szCs w:val="24"/>
        </w:rPr>
        <w:t>rvatskoj obuhvaća razdoblje od 1</w:t>
      </w:r>
      <w:r w:rsidRPr="006C50AF">
        <w:rPr>
          <w:rFonts w:ascii="Times New Roman" w:hAnsi="Times New Roman" w:cs="Times New Roman"/>
          <w:sz w:val="24"/>
          <w:szCs w:val="24"/>
        </w:rPr>
        <w:t xml:space="preserve">. </w:t>
      </w:r>
      <w:r w:rsidR="00C519F2" w:rsidRPr="006C50AF">
        <w:rPr>
          <w:rFonts w:ascii="Times New Roman" w:hAnsi="Times New Roman" w:cs="Times New Roman"/>
          <w:sz w:val="24"/>
          <w:szCs w:val="24"/>
        </w:rPr>
        <w:t>lipnja</w:t>
      </w:r>
      <w:r w:rsidRPr="006C50AF">
        <w:rPr>
          <w:rFonts w:ascii="Times New Roman" w:hAnsi="Times New Roman" w:cs="Times New Roman"/>
          <w:sz w:val="24"/>
          <w:szCs w:val="24"/>
        </w:rPr>
        <w:t xml:space="preserve"> do 31. </w:t>
      </w:r>
      <w:r w:rsidR="00C519F2" w:rsidRPr="006C50AF">
        <w:rPr>
          <w:rFonts w:ascii="Times New Roman" w:hAnsi="Times New Roman" w:cs="Times New Roman"/>
          <w:sz w:val="24"/>
          <w:szCs w:val="24"/>
        </w:rPr>
        <w:t>kolovoza</w:t>
      </w:r>
      <w:r w:rsidRPr="006C50AF">
        <w:rPr>
          <w:rFonts w:ascii="Times New Roman" w:hAnsi="Times New Roman" w:cs="Times New Roman"/>
          <w:sz w:val="24"/>
          <w:szCs w:val="24"/>
        </w:rPr>
        <w:t xml:space="preserve"> 202</w:t>
      </w:r>
      <w:r w:rsidR="00E87166" w:rsidRPr="006C50AF">
        <w:rPr>
          <w:rFonts w:ascii="Times New Roman" w:hAnsi="Times New Roman" w:cs="Times New Roman"/>
          <w:sz w:val="24"/>
          <w:szCs w:val="24"/>
        </w:rPr>
        <w:t>2</w:t>
      </w:r>
      <w:r w:rsidRPr="006C50AF">
        <w:rPr>
          <w:rFonts w:ascii="Times New Roman" w:hAnsi="Times New Roman" w:cs="Times New Roman"/>
          <w:sz w:val="24"/>
          <w:szCs w:val="24"/>
        </w:rPr>
        <w:t>. (dalje u tekstu: izvještajno razdoblje).</w:t>
      </w:r>
    </w:p>
    <w:p w14:paraId="11C27475" w14:textId="77777777"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Izvješće obuhvaća aktivnosti koje </w:t>
      </w:r>
      <w:r w:rsidR="00C22D3D" w:rsidRPr="006C50AF">
        <w:rPr>
          <w:rFonts w:ascii="Times New Roman" w:hAnsi="Times New Roman" w:cs="Times New Roman"/>
          <w:sz w:val="24"/>
          <w:szCs w:val="24"/>
        </w:rPr>
        <w:t xml:space="preserve">su poduzimali </w:t>
      </w:r>
      <w:r w:rsidRPr="006C50AF">
        <w:rPr>
          <w:rFonts w:ascii="Times New Roman" w:hAnsi="Times New Roman" w:cs="Times New Roman"/>
          <w:sz w:val="24"/>
          <w:szCs w:val="24"/>
        </w:rPr>
        <w:t xml:space="preserve">Vlada, Stožer civilne zaštite Republike Hrvatske, državna tijela, jedinice područne (regionalne) samouprave, jedinice lokalne samouprave i pravne osobe s javnim ovlastima radi zaštite </w:t>
      </w:r>
      <w:r w:rsidRPr="006C50AF">
        <w:rPr>
          <w:rFonts w:ascii="Times New Roman" w:hAnsi="Times New Roman" w:cs="Times New Roman"/>
          <w:sz w:val="24"/>
          <w:szCs w:val="24"/>
          <w:shd w:val="clear" w:color="auto" w:fill="FFFFFF"/>
        </w:rPr>
        <w:t xml:space="preserve">javnozdravstvenog interesa, odnosno provedbe mjera i postupaka koji su usmjereni na zaštitu zdravlja pučanstva na području Hrvatske uslijed epidemije </w:t>
      </w:r>
      <w:r w:rsidRPr="006C50AF">
        <w:rPr>
          <w:rFonts w:ascii="Times New Roman" w:hAnsi="Times New Roman" w:cs="Times New Roman"/>
          <w:sz w:val="24"/>
          <w:szCs w:val="24"/>
        </w:rPr>
        <w:t>bolesti COVID-19.</w:t>
      </w:r>
    </w:p>
    <w:p w14:paraId="6BFA77B1" w14:textId="5B256939"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Nakon intenzivnog drugog vala epidemije koji je zahvatio Europu, a koji je svoj maksimum u Hrvatskoj dosegnuo u prosincu 2020. uslijedilo je razdoblje manjeg intenziteta koj</w:t>
      </w:r>
      <w:r w:rsidR="000602A7" w:rsidRPr="006C50AF">
        <w:rPr>
          <w:rFonts w:ascii="Times New Roman" w:hAnsi="Times New Roman" w:cs="Times New Roman"/>
          <w:sz w:val="24"/>
          <w:szCs w:val="24"/>
        </w:rPr>
        <w:t>e</w:t>
      </w:r>
      <w:r w:rsidRPr="006C50AF">
        <w:rPr>
          <w:rFonts w:ascii="Times New Roman" w:hAnsi="Times New Roman" w:cs="Times New Roman"/>
          <w:sz w:val="24"/>
          <w:szCs w:val="24"/>
        </w:rPr>
        <w:t xml:space="preserve"> je potraja</w:t>
      </w:r>
      <w:r w:rsidR="000602A7" w:rsidRPr="006C50AF">
        <w:rPr>
          <w:rFonts w:ascii="Times New Roman" w:hAnsi="Times New Roman" w:cs="Times New Roman"/>
          <w:sz w:val="24"/>
          <w:szCs w:val="24"/>
        </w:rPr>
        <w:t>l</w:t>
      </w:r>
      <w:r w:rsidRPr="006C50AF">
        <w:rPr>
          <w:rFonts w:ascii="Times New Roman" w:hAnsi="Times New Roman" w:cs="Times New Roman"/>
          <w:sz w:val="24"/>
          <w:szCs w:val="24"/>
        </w:rPr>
        <w:t xml:space="preserve">o sve do početka trećeg vala koji je u Hrvatskoj započeo krajem veljače i početkom ožujka 2021. Tijekom lipnja, srpnja i kolovoza 2021. u Hrvatskoj je prevladavala mirna i stabilna epidemiološka situacija što je bilo od iznimne važnosti za turističku sezonu. </w:t>
      </w:r>
    </w:p>
    <w:p w14:paraId="02CEB8EE" w14:textId="5A635B34"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Četvrti val u Hrvatskoj počinje krajem ljeta 2021. te prevladava delta</w:t>
      </w:r>
      <w:r w:rsidR="000602A7" w:rsidRPr="006C50AF">
        <w:rPr>
          <w:rFonts w:ascii="Times New Roman" w:hAnsi="Times New Roman" w:cs="Times New Roman"/>
          <w:sz w:val="24"/>
          <w:szCs w:val="24"/>
        </w:rPr>
        <w:t>-</w:t>
      </w:r>
      <w:r w:rsidRPr="006C50AF">
        <w:rPr>
          <w:rFonts w:ascii="Times New Roman" w:hAnsi="Times New Roman" w:cs="Times New Roman"/>
          <w:sz w:val="24"/>
          <w:szCs w:val="24"/>
        </w:rPr>
        <w:t>varijanta virusa SARS-CoV-2. Vrhunac vala zabilježen je sredinom studenog</w:t>
      </w:r>
      <w:r w:rsidR="00C71B0D" w:rsidRPr="006C50AF">
        <w:rPr>
          <w:rFonts w:ascii="Times New Roman" w:hAnsi="Times New Roman" w:cs="Times New Roman"/>
          <w:sz w:val="24"/>
          <w:szCs w:val="24"/>
        </w:rPr>
        <w:t>a</w:t>
      </w:r>
      <w:r w:rsidRPr="006C50AF">
        <w:rPr>
          <w:rFonts w:ascii="Times New Roman" w:hAnsi="Times New Roman" w:cs="Times New Roman"/>
          <w:sz w:val="24"/>
          <w:szCs w:val="24"/>
        </w:rPr>
        <w:t xml:space="preserve"> 2021. nakon čega broj slučajeva pada sve do kraja prosinca 2021.</w:t>
      </w:r>
      <w:r w:rsidR="00DD3BF2" w:rsidRPr="006C50AF">
        <w:rPr>
          <w:rFonts w:ascii="Times New Roman" w:hAnsi="Times New Roman" w:cs="Times New Roman"/>
          <w:sz w:val="24"/>
          <w:szCs w:val="24"/>
        </w:rPr>
        <w:t xml:space="preserve"> </w:t>
      </w:r>
    </w:p>
    <w:p w14:paraId="4F992274" w14:textId="42B7F039" w:rsidR="00DD3BF2" w:rsidRPr="006C50AF" w:rsidRDefault="00C42619"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Rast</w:t>
      </w:r>
      <w:r w:rsidR="00DD3BF2" w:rsidRPr="006C50AF">
        <w:rPr>
          <w:rFonts w:ascii="Times New Roman" w:hAnsi="Times New Roman" w:cs="Times New Roman"/>
          <w:sz w:val="24"/>
          <w:szCs w:val="24"/>
        </w:rPr>
        <w:t xml:space="preserve"> broja slučajeva u siječnju 2022. kada je </w:t>
      </w:r>
      <w:r w:rsidR="008468A6" w:rsidRPr="006C50AF">
        <w:rPr>
          <w:rFonts w:ascii="Times New Roman" w:hAnsi="Times New Roman" w:cs="Times New Roman"/>
          <w:sz w:val="24"/>
          <w:szCs w:val="24"/>
        </w:rPr>
        <w:t>prevladavala</w:t>
      </w:r>
      <w:r w:rsidR="00DD3BF2" w:rsidRPr="006C50AF">
        <w:rPr>
          <w:rFonts w:ascii="Times New Roman" w:hAnsi="Times New Roman" w:cs="Times New Roman"/>
          <w:sz w:val="24"/>
          <w:szCs w:val="24"/>
        </w:rPr>
        <w:t xml:space="preserve"> </w:t>
      </w:r>
      <w:r w:rsidR="00E84319" w:rsidRPr="006C50AF">
        <w:rPr>
          <w:rFonts w:ascii="Times New Roman" w:hAnsi="Times New Roman" w:cs="Times New Roman"/>
          <w:sz w:val="24"/>
          <w:szCs w:val="24"/>
        </w:rPr>
        <w:t>omikron-</w:t>
      </w:r>
      <w:r w:rsidR="00DD3BF2" w:rsidRPr="006C50AF">
        <w:rPr>
          <w:rFonts w:ascii="Times New Roman" w:hAnsi="Times New Roman" w:cs="Times New Roman"/>
          <w:sz w:val="24"/>
          <w:szCs w:val="24"/>
        </w:rPr>
        <w:t>varijanta virusa</w:t>
      </w:r>
      <w:r w:rsidR="008468A6" w:rsidRPr="006C50AF">
        <w:rPr>
          <w:rFonts w:ascii="Times New Roman" w:hAnsi="Times New Roman" w:cs="Times New Roman"/>
          <w:sz w:val="24"/>
          <w:szCs w:val="24"/>
        </w:rPr>
        <w:t xml:space="preserve"> </w:t>
      </w:r>
      <w:r w:rsidR="00E84319" w:rsidRPr="006C50AF">
        <w:rPr>
          <w:rFonts w:ascii="Times New Roman" w:hAnsi="Times New Roman" w:cs="Times New Roman"/>
          <w:sz w:val="24"/>
          <w:szCs w:val="24"/>
        </w:rPr>
        <w:t xml:space="preserve">obilježio je </w:t>
      </w:r>
      <w:r w:rsidR="008468A6" w:rsidRPr="006C50AF">
        <w:rPr>
          <w:rFonts w:ascii="Times New Roman" w:hAnsi="Times New Roman" w:cs="Times New Roman"/>
          <w:sz w:val="24"/>
          <w:szCs w:val="24"/>
        </w:rPr>
        <w:t>peti val. Nakon toga broj slučajeva uglavnom pada, uz povremene oscilacije.</w:t>
      </w:r>
      <w:r w:rsidR="00C519F2" w:rsidRPr="006C50AF">
        <w:rPr>
          <w:rFonts w:ascii="Times New Roman" w:hAnsi="Times New Roman" w:cs="Times New Roman"/>
          <w:sz w:val="24"/>
          <w:szCs w:val="24"/>
        </w:rPr>
        <w:t xml:space="preserve"> </w:t>
      </w:r>
      <w:r w:rsidR="00123825" w:rsidRPr="006C50AF">
        <w:rPr>
          <w:rFonts w:ascii="Times New Roman" w:hAnsi="Times New Roman" w:cs="Times New Roman"/>
          <w:sz w:val="24"/>
          <w:szCs w:val="24"/>
        </w:rPr>
        <w:t xml:space="preserve">U </w:t>
      </w:r>
      <w:r w:rsidR="00090321" w:rsidRPr="006C50AF">
        <w:rPr>
          <w:rFonts w:ascii="Times New Roman" w:hAnsi="Times New Roman" w:cs="Times New Roman"/>
          <w:sz w:val="24"/>
          <w:szCs w:val="24"/>
        </w:rPr>
        <w:t xml:space="preserve">idućem </w:t>
      </w:r>
      <w:r w:rsidR="00123825" w:rsidRPr="006C50AF">
        <w:rPr>
          <w:rFonts w:ascii="Times New Roman" w:hAnsi="Times New Roman" w:cs="Times New Roman"/>
          <w:sz w:val="24"/>
          <w:szCs w:val="24"/>
        </w:rPr>
        <w:t>razdoblju</w:t>
      </w:r>
      <w:r w:rsidR="00C519F2" w:rsidRPr="006C50AF">
        <w:rPr>
          <w:rFonts w:ascii="Times New Roman" w:hAnsi="Times New Roman" w:cs="Times New Roman"/>
          <w:sz w:val="24"/>
          <w:szCs w:val="24"/>
        </w:rPr>
        <w:t xml:space="preserve"> epidemiološka situacija bila je </w:t>
      </w:r>
      <w:r w:rsidR="00B16570" w:rsidRPr="006C50AF">
        <w:rPr>
          <w:rFonts w:ascii="Times New Roman" w:hAnsi="Times New Roman" w:cs="Times New Roman"/>
          <w:sz w:val="24"/>
          <w:szCs w:val="24"/>
        </w:rPr>
        <w:t xml:space="preserve">mirna sve do kraja lipnja 2022., </w:t>
      </w:r>
      <w:r w:rsidR="00C519F2" w:rsidRPr="006C50AF">
        <w:rPr>
          <w:rFonts w:ascii="Times New Roman" w:hAnsi="Times New Roman" w:cs="Times New Roman"/>
          <w:sz w:val="24"/>
          <w:szCs w:val="24"/>
        </w:rPr>
        <w:t>kada broj slučajeva raste, ali manjim inte</w:t>
      </w:r>
      <w:r w:rsidR="00090321" w:rsidRPr="006C50AF">
        <w:rPr>
          <w:rFonts w:ascii="Times New Roman" w:hAnsi="Times New Roman" w:cs="Times New Roman"/>
          <w:sz w:val="24"/>
          <w:szCs w:val="24"/>
        </w:rPr>
        <w:t>n</w:t>
      </w:r>
      <w:r w:rsidR="00C519F2" w:rsidRPr="006C50AF">
        <w:rPr>
          <w:rFonts w:ascii="Times New Roman" w:hAnsi="Times New Roman" w:cs="Times New Roman"/>
          <w:sz w:val="24"/>
          <w:szCs w:val="24"/>
        </w:rPr>
        <w:t>zitetom u odnosu na zimski val.</w:t>
      </w:r>
    </w:p>
    <w:p w14:paraId="40CBAB7D" w14:textId="77777777"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Prema podacima objavljenim od strane Europskog centra za sprječavanje i suzbijanje bolesti, trenut</w:t>
      </w:r>
      <w:r w:rsidR="00E84319" w:rsidRPr="006C50AF">
        <w:rPr>
          <w:rFonts w:ascii="Times New Roman" w:hAnsi="Times New Roman" w:cs="Times New Roman"/>
          <w:sz w:val="24"/>
          <w:szCs w:val="24"/>
        </w:rPr>
        <w:t>ač</w:t>
      </w:r>
      <w:r w:rsidRPr="006C50AF">
        <w:rPr>
          <w:rFonts w:ascii="Times New Roman" w:hAnsi="Times New Roman" w:cs="Times New Roman"/>
          <w:sz w:val="24"/>
          <w:szCs w:val="24"/>
        </w:rPr>
        <w:t xml:space="preserve">na </w:t>
      </w:r>
      <w:r w:rsidR="00E84319" w:rsidRPr="006C50AF">
        <w:rPr>
          <w:rFonts w:ascii="Times New Roman" w:hAnsi="Times New Roman" w:cs="Times New Roman"/>
          <w:sz w:val="24"/>
          <w:szCs w:val="24"/>
        </w:rPr>
        <w:t xml:space="preserve">je </w:t>
      </w:r>
      <w:r w:rsidRPr="006C50AF">
        <w:rPr>
          <w:rFonts w:ascii="Times New Roman" w:hAnsi="Times New Roman" w:cs="Times New Roman"/>
          <w:sz w:val="24"/>
          <w:szCs w:val="24"/>
        </w:rPr>
        <w:t>epidemiološka situacija u zemljama EU</w:t>
      </w:r>
      <w:r w:rsidR="00E84319" w:rsidRPr="006C50AF">
        <w:rPr>
          <w:rFonts w:ascii="Times New Roman" w:hAnsi="Times New Roman" w:cs="Times New Roman"/>
          <w:sz w:val="24"/>
          <w:szCs w:val="24"/>
        </w:rPr>
        <w:t>-a</w:t>
      </w:r>
      <w:r w:rsidRPr="006C50AF">
        <w:rPr>
          <w:rFonts w:ascii="Times New Roman" w:hAnsi="Times New Roman" w:cs="Times New Roman"/>
          <w:sz w:val="24"/>
          <w:szCs w:val="24"/>
        </w:rPr>
        <w:t>/EEA</w:t>
      </w:r>
      <w:r w:rsidR="00E84319" w:rsidRPr="006C50AF">
        <w:rPr>
          <w:rFonts w:ascii="Times New Roman" w:hAnsi="Times New Roman" w:cs="Times New Roman"/>
          <w:sz w:val="24"/>
          <w:szCs w:val="24"/>
        </w:rPr>
        <w:t>-a</w:t>
      </w:r>
      <w:r w:rsidRPr="006C50AF">
        <w:rPr>
          <w:rFonts w:ascii="Times New Roman" w:hAnsi="Times New Roman" w:cs="Times New Roman"/>
          <w:sz w:val="24"/>
          <w:szCs w:val="24"/>
        </w:rPr>
        <w:t xml:space="preserve"> sljedeća:</w:t>
      </w:r>
    </w:p>
    <w:p w14:paraId="607EA1BE" w14:textId="2528CE01" w:rsidR="00E30CBF" w:rsidRPr="006C50AF" w:rsidRDefault="00E609B0"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Do kraja 34</w:t>
      </w:r>
      <w:r w:rsidR="00E30CBF" w:rsidRPr="006C50AF">
        <w:rPr>
          <w:rFonts w:ascii="Times New Roman" w:hAnsi="Times New Roman" w:cs="Times New Roman"/>
          <w:sz w:val="24"/>
          <w:szCs w:val="24"/>
        </w:rPr>
        <w:t>. tjedna 202</w:t>
      </w:r>
      <w:r w:rsidR="00EA2AA9" w:rsidRPr="006C50AF">
        <w:rPr>
          <w:rFonts w:ascii="Times New Roman" w:hAnsi="Times New Roman" w:cs="Times New Roman"/>
          <w:sz w:val="24"/>
          <w:szCs w:val="24"/>
        </w:rPr>
        <w:t>2</w:t>
      </w:r>
      <w:r w:rsidR="00E30CBF" w:rsidRPr="006C50AF">
        <w:rPr>
          <w:rFonts w:ascii="Times New Roman" w:hAnsi="Times New Roman" w:cs="Times New Roman"/>
          <w:sz w:val="24"/>
          <w:szCs w:val="24"/>
        </w:rPr>
        <w:t xml:space="preserve">. </w:t>
      </w:r>
      <w:r w:rsidR="007C3C96" w:rsidRPr="006C50AF">
        <w:rPr>
          <w:rFonts w:ascii="Times New Roman" w:hAnsi="Times New Roman" w:cs="Times New Roman"/>
          <w:sz w:val="24"/>
          <w:szCs w:val="24"/>
        </w:rPr>
        <w:t>14</w:t>
      </w:r>
      <w:r w:rsidR="00E30CBF" w:rsidRPr="006C50AF">
        <w:rPr>
          <w:rFonts w:ascii="Times New Roman" w:hAnsi="Times New Roman" w:cs="Times New Roman"/>
          <w:sz w:val="24"/>
          <w:szCs w:val="24"/>
        </w:rPr>
        <w:t>-dnevna stopa novoprijavljenih slučajeva u EU</w:t>
      </w:r>
      <w:r w:rsidR="00E84319" w:rsidRPr="006C50AF">
        <w:rPr>
          <w:rFonts w:ascii="Times New Roman" w:hAnsi="Times New Roman" w:cs="Times New Roman"/>
          <w:sz w:val="24"/>
          <w:szCs w:val="24"/>
        </w:rPr>
        <w:t>-u</w:t>
      </w:r>
      <w:r w:rsidR="00E30CBF" w:rsidRPr="006C50AF">
        <w:rPr>
          <w:rFonts w:ascii="Times New Roman" w:hAnsi="Times New Roman" w:cs="Times New Roman"/>
          <w:sz w:val="24"/>
          <w:szCs w:val="24"/>
        </w:rPr>
        <w:t xml:space="preserve"> iznosi </w:t>
      </w:r>
      <w:r w:rsidR="007C3C96" w:rsidRPr="006C50AF">
        <w:rPr>
          <w:rFonts w:ascii="Times New Roman" w:hAnsi="Times New Roman" w:cs="Times New Roman"/>
          <w:sz w:val="24"/>
          <w:szCs w:val="24"/>
        </w:rPr>
        <w:t>342,37</w:t>
      </w:r>
      <w:r w:rsidR="00E30CBF" w:rsidRPr="006C50AF">
        <w:rPr>
          <w:rFonts w:ascii="Times New Roman" w:hAnsi="Times New Roman" w:cs="Times New Roman"/>
          <w:sz w:val="24"/>
          <w:szCs w:val="24"/>
        </w:rPr>
        <w:t xml:space="preserve">/100.000 stanovnika (raspon zemalja: </w:t>
      </w:r>
      <w:r w:rsidR="007C3C96" w:rsidRPr="006C50AF">
        <w:rPr>
          <w:rFonts w:ascii="Times New Roman" w:hAnsi="Times New Roman" w:cs="Times New Roman"/>
          <w:sz w:val="24"/>
          <w:szCs w:val="24"/>
        </w:rPr>
        <w:t>66,46</w:t>
      </w:r>
      <w:r w:rsidR="00E30CBF" w:rsidRPr="006C50AF">
        <w:rPr>
          <w:rFonts w:ascii="Times New Roman" w:hAnsi="Times New Roman" w:cs="Times New Roman"/>
          <w:sz w:val="24"/>
          <w:szCs w:val="24"/>
        </w:rPr>
        <w:t xml:space="preserve"> </w:t>
      </w:r>
      <w:r w:rsidR="007C3C96" w:rsidRPr="006C50AF">
        <w:rPr>
          <w:rFonts w:ascii="Times New Roman" w:hAnsi="Times New Roman" w:cs="Times New Roman"/>
          <w:sz w:val="24"/>
          <w:szCs w:val="24"/>
        </w:rPr>
        <w:t>Španjolska</w:t>
      </w:r>
      <w:r w:rsidR="00E30CBF" w:rsidRPr="006C50AF">
        <w:rPr>
          <w:rFonts w:ascii="Times New Roman" w:hAnsi="Times New Roman" w:cs="Times New Roman"/>
          <w:sz w:val="24"/>
          <w:szCs w:val="24"/>
        </w:rPr>
        <w:t xml:space="preserve"> do </w:t>
      </w:r>
      <w:r w:rsidR="007C3C96" w:rsidRPr="006C50AF">
        <w:rPr>
          <w:rFonts w:ascii="Times New Roman" w:hAnsi="Times New Roman" w:cs="Times New Roman"/>
          <w:sz w:val="24"/>
          <w:szCs w:val="24"/>
        </w:rPr>
        <w:t>892,61</w:t>
      </w:r>
      <w:r w:rsidR="00E30CBF" w:rsidRPr="006C50AF">
        <w:rPr>
          <w:rFonts w:ascii="Times New Roman" w:hAnsi="Times New Roman" w:cs="Times New Roman"/>
          <w:sz w:val="24"/>
          <w:szCs w:val="24"/>
        </w:rPr>
        <w:t xml:space="preserve"> </w:t>
      </w:r>
      <w:r w:rsidR="007C3C96" w:rsidRPr="006C50AF">
        <w:rPr>
          <w:rFonts w:ascii="Times New Roman" w:hAnsi="Times New Roman" w:cs="Times New Roman"/>
          <w:sz w:val="24"/>
          <w:szCs w:val="24"/>
        </w:rPr>
        <w:t>Slovenija</w:t>
      </w:r>
      <w:r w:rsidR="00E30CBF" w:rsidRPr="006C50AF">
        <w:rPr>
          <w:rFonts w:ascii="Times New Roman" w:hAnsi="Times New Roman" w:cs="Times New Roman"/>
          <w:sz w:val="24"/>
          <w:szCs w:val="24"/>
        </w:rPr>
        <w:t xml:space="preserve">). </w:t>
      </w:r>
      <w:r w:rsidR="00C22D3D" w:rsidRPr="006C50AF">
        <w:rPr>
          <w:rFonts w:ascii="Times New Roman" w:hAnsi="Times New Roman" w:cs="Times New Roman"/>
          <w:sz w:val="24"/>
          <w:szCs w:val="24"/>
        </w:rPr>
        <w:lastRenderedPageBreak/>
        <w:t>Četrnaesto</w:t>
      </w:r>
      <w:r w:rsidR="00E30CBF" w:rsidRPr="006C50AF">
        <w:rPr>
          <w:rFonts w:ascii="Times New Roman" w:hAnsi="Times New Roman" w:cs="Times New Roman"/>
          <w:sz w:val="24"/>
          <w:szCs w:val="24"/>
        </w:rPr>
        <w:t xml:space="preserve">dnevna stopa novoprijavljenih slučajeva </w:t>
      </w:r>
      <w:r w:rsidR="007C3C96" w:rsidRPr="006C50AF">
        <w:rPr>
          <w:rFonts w:ascii="Times New Roman" w:hAnsi="Times New Roman" w:cs="Times New Roman"/>
          <w:sz w:val="24"/>
          <w:szCs w:val="24"/>
        </w:rPr>
        <w:t>rasla je do sredine izvještajnog razdoblja nakon čega pada.</w:t>
      </w:r>
    </w:p>
    <w:p w14:paraId="750FCCDD" w14:textId="77777777" w:rsidR="00080280" w:rsidRPr="006C50AF" w:rsidRDefault="007C3C96" w:rsidP="00E30CBF">
      <w:pPr>
        <w:spacing w:before="120" w:after="120" w:line="360" w:lineRule="auto"/>
        <w:ind w:firstLine="708"/>
        <w:jc w:val="both"/>
        <w:rPr>
          <w:rFonts w:ascii="Times New Roman" w:hAnsi="Times New Roman" w:cs="Times New Roman"/>
          <w:sz w:val="24"/>
          <w:szCs w:val="24"/>
          <w:highlight w:val="yellow"/>
        </w:rPr>
      </w:pPr>
      <w:r w:rsidRPr="006C50AF">
        <w:rPr>
          <w:rFonts w:ascii="Times New Roman" w:hAnsi="Times New Roman" w:cs="Times New Roman"/>
          <w:noProof/>
          <w:sz w:val="24"/>
          <w:szCs w:val="24"/>
          <w:highlight w:val="yellow"/>
          <w:lang w:eastAsia="hr-HR"/>
        </w:rPr>
        <w:drawing>
          <wp:inline distT="0" distB="0" distL="0" distR="0" wp14:anchorId="4D659FB7" wp14:editId="33B078B2">
            <wp:extent cx="5149850" cy="3010619"/>
            <wp:effectExtent l="0" t="0" r="12700"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975EEB" w14:textId="1DB322D2" w:rsidR="00E30CBF" w:rsidRPr="006C50AF" w:rsidRDefault="00DE73C6" w:rsidP="00E34BAC">
      <w:pPr>
        <w:spacing w:before="120" w:after="120" w:line="360" w:lineRule="auto"/>
        <w:rPr>
          <w:rFonts w:ascii="Times New Roman" w:hAnsi="Times New Roman" w:cs="Times New Roman"/>
          <w:sz w:val="24"/>
          <w:szCs w:val="24"/>
        </w:rPr>
      </w:pPr>
      <w:r w:rsidRPr="006C50AF">
        <w:rPr>
          <w:rFonts w:ascii="Times New Roman" w:hAnsi="Times New Roman" w:cs="Times New Roman"/>
          <w:sz w:val="24"/>
          <w:szCs w:val="24"/>
        </w:rPr>
        <w:t xml:space="preserve">Grafički prikaz 1. </w:t>
      </w:r>
      <w:r w:rsidR="00E30CBF" w:rsidRPr="006C50AF">
        <w:rPr>
          <w:rFonts w:ascii="Times New Roman" w:hAnsi="Times New Roman" w:cs="Times New Roman"/>
          <w:sz w:val="24"/>
          <w:szCs w:val="24"/>
        </w:rPr>
        <w:t xml:space="preserve">Prikaz kretanja ukupne 14-dnevne stope zemalja EU-a/EEA-a </w:t>
      </w:r>
    </w:p>
    <w:p w14:paraId="25212AA0" w14:textId="7920B8D2" w:rsidR="00E30CBF" w:rsidRPr="006C50AF" w:rsidRDefault="007C3C96"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Sedmodnevna</w:t>
      </w:r>
      <w:r w:rsidR="00AA38BD" w:rsidRPr="006C50AF">
        <w:rPr>
          <w:rFonts w:ascii="Times New Roman" w:hAnsi="Times New Roman" w:cs="Times New Roman"/>
          <w:sz w:val="24"/>
          <w:szCs w:val="24"/>
        </w:rPr>
        <w:t xml:space="preserve"> </w:t>
      </w:r>
      <w:r w:rsidR="00E30CBF" w:rsidRPr="006C50AF">
        <w:rPr>
          <w:rFonts w:ascii="Times New Roman" w:hAnsi="Times New Roman" w:cs="Times New Roman"/>
          <w:sz w:val="24"/>
          <w:szCs w:val="24"/>
        </w:rPr>
        <w:t>stopa umrlih u EU</w:t>
      </w:r>
      <w:r w:rsidR="00AA38BD" w:rsidRPr="006C50AF">
        <w:rPr>
          <w:rFonts w:ascii="Times New Roman" w:hAnsi="Times New Roman" w:cs="Times New Roman"/>
          <w:sz w:val="24"/>
          <w:szCs w:val="24"/>
        </w:rPr>
        <w:t>-u</w:t>
      </w:r>
      <w:r w:rsidR="00E30CBF" w:rsidRPr="006C50AF">
        <w:rPr>
          <w:rFonts w:ascii="Times New Roman" w:hAnsi="Times New Roman" w:cs="Times New Roman"/>
          <w:sz w:val="24"/>
          <w:szCs w:val="24"/>
        </w:rPr>
        <w:t>/EEA</w:t>
      </w:r>
      <w:r w:rsidR="00AA38BD" w:rsidRPr="006C50AF">
        <w:rPr>
          <w:rFonts w:ascii="Times New Roman" w:hAnsi="Times New Roman" w:cs="Times New Roman"/>
          <w:sz w:val="24"/>
          <w:szCs w:val="24"/>
        </w:rPr>
        <w:t>-u</w:t>
      </w:r>
      <w:r w:rsidR="00E30CBF" w:rsidRPr="006C50AF">
        <w:rPr>
          <w:rFonts w:ascii="Times New Roman" w:hAnsi="Times New Roman" w:cs="Times New Roman"/>
          <w:sz w:val="24"/>
          <w:szCs w:val="24"/>
        </w:rPr>
        <w:t xml:space="preserve"> na kraju </w:t>
      </w:r>
      <w:r w:rsidRPr="006C50AF">
        <w:rPr>
          <w:rFonts w:ascii="Times New Roman" w:hAnsi="Times New Roman" w:cs="Times New Roman"/>
          <w:sz w:val="24"/>
          <w:szCs w:val="24"/>
        </w:rPr>
        <w:t>34</w:t>
      </w:r>
      <w:r w:rsidR="00E30CBF" w:rsidRPr="006C50AF">
        <w:rPr>
          <w:rFonts w:ascii="Times New Roman" w:hAnsi="Times New Roman" w:cs="Times New Roman"/>
          <w:sz w:val="24"/>
          <w:szCs w:val="24"/>
        </w:rPr>
        <w:t xml:space="preserve">. tjedna 2021. iznosi </w:t>
      </w:r>
      <w:r w:rsidRPr="006C50AF">
        <w:rPr>
          <w:rFonts w:ascii="Times New Roman" w:hAnsi="Times New Roman" w:cs="Times New Roman"/>
          <w:sz w:val="24"/>
          <w:szCs w:val="24"/>
        </w:rPr>
        <w:t>8,14</w:t>
      </w:r>
      <w:r w:rsidR="00E30CBF" w:rsidRPr="006C50AF">
        <w:rPr>
          <w:rFonts w:ascii="Times New Roman" w:hAnsi="Times New Roman" w:cs="Times New Roman"/>
          <w:sz w:val="24"/>
          <w:szCs w:val="24"/>
        </w:rPr>
        <w:t xml:space="preserve">/1.000.000 (raspon zemalja: </w:t>
      </w:r>
      <w:r w:rsidRPr="006C50AF">
        <w:rPr>
          <w:rFonts w:ascii="Times New Roman" w:hAnsi="Times New Roman" w:cs="Times New Roman"/>
          <w:sz w:val="24"/>
          <w:szCs w:val="24"/>
        </w:rPr>
        <w:t>0 Luksemburg</w:t>
      </w:r>
      <w:r w:rsidR="00E30CBF" w:rsidRPr="006C50AF">
        <w:rPr>
          <w:rFonts w:ascii="Times New Roman" w:hAnsi="Times New Roman" w:cs="Times New Roman"/>
          <w:sz w:val="24"/>
          <w:szCs w:val="24"/>
        </w:rPr>
        <w:t xml:space="preserve"> do </w:t>
      </w:r>
      <w:r w:rsidR="00D156C4" w:rsidRPr="006C50AF">
        <w:rPr>
          <w:rFonts w:ascii="Times New Roman" w:hAnsi="Times New Roman" w:cs="Times New Roman"/>
          <w:sz w:val="24"/>
          <w:szCs w:val="24"/>
        </w:rPr>
        <w:t>44,39 Grčka</w:t>
      </w:r>
      <w:r w:rsidR="00E30CBF" w:rsidRPr="006C50AF">
        <w:rPr>
          <w:rFonts w:ascii="Times New Roman" w:hAnsi="Times New Roman" w:cs="Times New Roman"/>
          <w:sz w:val="24"/>
          <w:szCs w:val="24"/>
        </w:rPr>
        <w:t xml:space="preserve">). </w:t>
      </w:r>
      <w:r w:rsidR="00D156C4" w:rsidRPr="006C50AF">
        <w:rPr>
          <w:rFonts w:ascii="Times New Roman" w:hAnsi="Times New Roman" w:cs="Times New Roman"/>
          <w:sz w:val="24"/>
          <w:szCs w:val="24"/>
        </w:rPr>
        <w:t>Stopa smrtnih slučajeva također raste početkom izvještajnog razdoblja, no mnogo sporije, a pada u drugoj polovi</w:t>
      </w:r>
      <w:r w:rsidR="00C87B46" w:rsidRPr="006C50AF">
        <w:rPr>
          <w:rFonts w:ascii="Times New Roman" w:hAnsi="Times New Roman" w:cs="Times New Roman"/>
          <w:sz w:val="24"/>
          <w:szCs w:val="24"/>
        </w:rPr>
        <w:t>n</w:t>
      </w:r>
      <w:r w:rsidR="00D156C4" w:rsidRPr="006C50AF">
        <w:rPr>
          <w:rFonts w:ascii="Times New Roman" w:hAnsi="Times New Roman" w:cs="Times New Roman"/>
          <w:sz w:val="24"/>
          <w:szCs w:val="24"/>
        </w:rPr>
        <w:t>i izvještajnog ra</w:t>
      </w:r>
      <w:r w:rsidR="008F0DE5" w:rsidRPr="006C50AF">
        <w:rPr>
          <w:rFonts w:ascii="Times New Roman" w:hAnsi="Times New Roman" w:cs="Times New Roman"/>
          <w:sz w:val="24"/>
          <w:szCs w:val="24"/>
        </w:rPr>
        <w:t>z</w:t>
      </w:r>
      <w:r w:rsidR="00D156C4" w:rsidRPr="006C50AF">
        <w:rPr>
          <w:rFonts w:ascii="Times New Roman" w:hAnsi="Times New Roman" w:cs="Times New Roman"/>
          <w:sz w:val="24"/>
          <w:szCs w:val="24"/>
        </w:rPr>
        <w:t>doblja.</w:t>
      </w:r>
    </w:p>
    <w:p w14:paraId="63C046A4" w14:textId="4D2B3873" w:rsidR="00E30CBF" w:rsidRPr="006C50AF" w:rsidRDefault="00D156C4" w:rsidP="008F0DE5">
      <w:pPr>
        <w:spacing w:before="120" w:after="120" w:line="360" w:lineRule="auto"/>
        <w:ind w:firstLine="708"/>
        <w:jc w:val="both"/>
        <w:rPr>
          <w:rFonts w:ascii="Times New Roman" w:hAnsi="Times New Roman" w:cs="Times New Roman"/>
          <w:sz w:val="24"/>
          <w:szCs w:val="24"/>
          <w:highlight w:val="cyan"/>
        </w:rPr>
      </w:pPr>
      <w:r w:rsidRPr="006C50AF">
        <w:rPr>
          <w:rFonts w:ascii="Times New Roman" w:hAnsi="Times New Roman" w:cs="Times New Roman"/>
          <w:noProof/>
          <w:sz w:val="24"/>
          <w:szCs w:val="24"/>
          <w:highlight w:val="cyan"/>
          <w:lang w:eastAsia="hr-HR"/>
        </w:rPr>
        <w:drawing>
          <wp:inline distT="0" distB="0" distL="0" distR="0" wp14:anchorId="6247FE0F" wp14:editId="0E0C8A12">
            <wp:extent cx="5270739" cy="274320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62DD97" w14:textId="775F3C1C" w:rsidR="00E30CBF" w:rsidRPr="006C50AF" w:rsidRDefault="00DE73C6" w:rsidP="00E34BAC">
      <w:pPr>
        <w:spacing w:after="120" w:line="360" w:lineRule="auto"/>
        <w:rPr>
          <w:rFonts w:ascii="Times New Roman" w:hAnsi="Times New Roman" w:cs="Times New Roman"/>
          <w:sz w:val="24"/>
          <w:szCs w:val="24"/>
        </w:rPr>
      </w:pPr>
      <w:r w:rsidRPr="006C50AF">
        <w:rPr>
          <w:rFonts w:ascii="Times New Roman" w:hAnsi="Times New Roman" w:cs="Times New Roman"/>
          <w:sz w:val="24"/>
          <w:szCs w:val="24"/>
        </w:rPr>
        <w:t xml:space="preserve">Grafički prikaz 2. </w:t>
      </w:r>
      <w:r w:rsidR="00E30CBF" w:rsidRPr="006C50AF">
        <w:rPr>
          <w:rFonts w:ascii="Times New Roman" w:hAnsi="Times New Roman" w:cs="Times New Roman"/>
          <w:sz w:val="24"/>
          <w:szCs w:val="24"/>
        </w:rPr>
        <w:t>Prikaz kretanja 14-dnevne stope smrtnih slučajeva</w:t>
      </w:r>
    </w:p>
    <w:p w14:paraId="05DBC5CC" w14:textId="1BCD18C9" w:rsidR="00A5624A" w:rsidRPr="006C50AF" w:rsidRDefault="00A5624A" w:rsidP="00D06BD0">
      <w:pPr>
        <w:pStyle w:val="IVAN-NASLOV"/>
      </w:pPr>
    </w:p>
    <w:p w14:paraId="099F7645" w14:textId="3B755060" w:rsidR="00B2044A" w:rsidRPr="006C50AF" w:rsidRDefault="00B2044A" w:rsidP="00D06BD0">
      <w:pPr>
        <w:pStyle w:val="IVAN-NASLOV"/>
      </w:pPr>
    </w:p>
    <w:p w14:paraId="5B3FD1B7" w14:textId="77777777" w:rsidR="00E30CBF" w:rsidRPr="006C50AF" w:rsidRDefault="00E30CBF" w:rsidP="00EE0B00">
      <w:pPr>
        <w:pStyle w:val="Heading1"/>
        <w:pBdr>
          <w:bottom w:val="single" w:sz="12" w:space="1" w:color="auto"/>
        </w:pBdr>
        <w:jc w:val="center"/>
        <w:rPr>
          <w:rFonts w:ascii="Times New Roman" w:hAnsi="Times New Roman" w:cs="Times New Roman"/>
          <w:b/>
          <w:sz w:val="36"/>
        </w:rPr>
      </w:pPr>
      <w:bookmarkStart w:id="3" w:name="_Toc114217197"/>
      <w:r w:rsidRPr="006C50AF">
        <w:rPr>
          <w:rFonts w:ascii="Times New Roman" w:hAnsi="Times New Roman" w:cs="Times New Roman"/>
          <w:b/>
          <w:sz w:val="36"/>
        </w:rPr>
        <w:lastRenderedPageBreak/>
        <w:t>ZAKON O ZAŠTITI PUČANSTVA OD ZARAZNIH BOLESTI</w:t>
      </w:r>
      <w:bookmarkEnd w:id="3"/>
    </w:p>
    <w:p w14:paraId="2469E3C2" w14:textId="416088F5" w:rsidR="00E30CBF" w:rsidRPr="006C50AF" w:rsidRDefault="00E30CBF" w:rsidP="00EE0B00">
      <w:pPr>
        <w:pStyle w:val="Heading1"/>
        <w:rPr>
          <w:rFonts w:ascii="Times New Roman" w:eastAsia="Calibri" w:hAnsi="Times New Roman" w:cs="Times New Roman"/>
          <w:b/>
          <w:bCs/>
          <w:sz w:val="24"/>
          <w:szCs w:val="24"/>
          <w:lang w:eastAsia="hr-HR"/>
        </w:rPr>
      </w:pPr>
    </w:p>
    <w:p w14:paraId="0D533F5A" w14:textId="1BEB00EC" w:rsidR="00E30CBF" w:rsidRPr="006C50AF" w:rsidRDefault="00E30CBF" w:rsidP="00E30CBF">
      <w:pPr>
        <w:spacing w:after="0" w:line="360" w:lineRule="auto"/>
        <w:ind w:firstLine="703"/>
        <w:jc w:val="both"/>
        <w:rPr>
          <w:rFonts w:ascii="Times New Roman" w:eastAsia="Calibri" w:hAnsi="Times New Roman" w:cs="Times New Roman"/>
          <w:sz w:val="24"/>
          <w:szCs w:val="24"/>
          <w:lang w:eastAsia="hr-HR"/>
        </w:rPr>
      </w:pPr>
      <w:r w:rsidRPr="006C50AF">
        <w:rPr>
          <w:rFonts w:ascii="Times New Roman" w:eastAsia="Calibri" w:hAnsi="Times New Roman" w:cs="Times New Roman"/>
          <w:sz w:val="24"/>
          <w:szCs w:val="24"/>
          <w:lang w:eastAsia="hr-HR"/>
        </w:rPr>
        <w:t xml:space="preserve">Zakonom o zaštiti pučanstva od zaraznih bolesti, koji je Hrvatski sabor donio na sjednici održanoj 13. srpnja 2007., a koji je noveliran 2008., 2009., 2017., 2018. i 2020. </w:t>
      </w:r>
      <w:r w:rsidRPr="006C50AF">
        <w:rPr>
          <w:rFonts w:ascii="Times New Roman" w:eastAsia="Calibri" w:hAnsi="Times New Roman" w:cs="Times New Roman"/>
          <w:sz w:val="24"/>
          <w:szCs w:val="24"/>
        </w:rPr>
        <w:t>(</w:t>
      </w:r>
      <w:r w:rsidR="00432FCA">
        <w:rPr>
          <w:rFonts w:ascii="Times New Roman" w:eastAsia="Calibri" w:hAnsi="Times New Roman" w:cs="Times New Roman"/>
          <w:sz w:val="24"/>
          <w:szCs w:val="24"/>
        </w:rPr>
        <w:t>„</w:t>
      </w:r>
      <w:r w:rsidR="00AA1CCF" w:rsidRPr="006C50AF">
        <w:rPr>
          <w:rFonts w:ascii="Times New Roman" w:eastAsia="Calibri" w:hAnsi="Times New Roman" w:cs="Times New Roman"/>
          <w:sz w:val="24"/>
          <w:szCs w:val="24"/>
        </w:rPr>
        <w:t>Narodne novine</w:t>
      </w:r>
      <w:r w:rsidR="00432FCA">
        <w:rPr>
          <w:rFonts w:ascii="Times New Roman" w:eastAsia="Calibri" w:hAnsi="Times New Roman" w:cs="Times New Roman"/>
          <w:sz w:val="24"/>
          <w:szCs w:val="24"/>
        </w:rPr>
        <w:t>“</w:t>
      </w:r>
      <w:r w:rsidRPr="006C50AF">
        <w:rPr>
          <w:rFonts w:ascii="Times New Roman" w:eastAsia="Calibri" w:hAnsi="Times New Roman" w:cs="Times New Roman"/>
          <w:sz w:val="24"/>
          <w:szCs w:val="24"/>
        </w:rPr>
        <w:t>, br. 79/07., 113/08., 43/09., 130/17., 114/18., 47/20. i 134/20.)</w:t>
      </w:r>
      <w:r w:rsidRPr="006C50AF">
        <w:rPr>
          <w:rFonts w:ascii="Times New Roman" w:eastAsia="Calibri" w:hAnsi="Times New Roman" w:cs="Times New Roman"/>
          <w:sz w:val="24"/>
          <w:szCs w:val="24"/>
          <w:lang w:eastAsia="hr-HR"/>
        </w:rPr>
        <w:t xml:space="preserve"> utvrđ</w:t>
      </w:r>
      <w:r w:rsidR="009C58DD" w:rsidRPr="006C50AF">
        <w:rPr>
          <w:rFonts w:ascii="Times New Roman" w:eastAsia="Calibri" w:hAnsi="Times New Roman" w:cs="Times New Roman"/>
          <w:sz w:val="24"/>
          <w:szCs w:val="24"/>
          <w:lang w:eastAsia="hr-HR"/>
        </w:rPr>
        <w:t>ene</w:t>
      </w:r>
      <w:r w:rsidRPr="006C50AF">
        <w:rPr>
          <w:rFonts w:ascii="Times New Roman" w:eastAsia="Calibri" w:hAnsi="Times New Roman" w:cs="Times New Roman"/>
          <w:sz w:val="24"/>
          <w:szCs w:val="24"/>
          <w:lang w:eastAsia="hr-HR"/>
        </w:rPr>
        <w:t xml:space="preserve"> s</w:t>
      </w:r>
      <w:r w:rsidR="009C58DD" w:rsidRPr="006C50AF">
        <w:rPr>
          <w:rFonts w:ascii="Times New Roman" w:eastAsia="Calibri" w:hAnsi="Times New Roman" w:cs="Times New Roman"/>
          <w:sz w:val="24"/>
          <w:szCs w:val="24"/>
          <w:lang w:eastAsia="hr-HR"/>
        </w:rPr>
        <w:t>u</w:t>
      </w:r>
      <w:r w:rsidRPr="006C50AF">
        <w:rPr>
          <w:rFonts w:ascii="Times New Roman" w:eastAsia="Calibri" w:hAnsi="Times New Roman" w:cs="Times New Roman"/>
          <w:sz w:val="24"/>
          <w:szCs w:val="24"/>
          <w:lang w:eastAsia="hr-HR"/>
        </w:rPr>
        <w:t xml:space="preserve"> zarazne bolesti čije je sprječavanje i suzbijanje od interesa za Hrvatsku, kao i mjere za zaštitu pučanstva od zaraznih bolesti. </w:t>
      </w:r>
    </w:p>
    <w:p w14:paraId="4DB22A2C" w14:textId="77777777" w:rsidR="00E30CBF" w:rsidRPr="006C50AF" w:rsidRDefault="00E30CBF" w:rsidP="00E30CBF">
      <w:pPr>
        <w:spacing w:after="0" w:line="360" w:lineRule="auto"/>
        <w:ind w:firstLine="703"/>
        <w:jc w:val="both"/>
        <w:rPr>
          <w:rFonts w:ascii="Times New Roman" w:eastAsia="Calibri" w:hAnsi="Times New Roman" w:cs="Times New Roman"/>
          <w:sz w:val="24"/>
          <w:szCs w:val="24"/>
          <w:lang w:eastAsia="hr-HR"/>
        </w:rPr>
      </w:pPr>
    </w:p>
    <w:p w14:paraId="4708C8F4" w14:textId="77777777" w:rsidR="00E30CBF" w:rsidRPr="006C50AF" w:rsidRDefault="00E30CBF" w:rsidP="00E30CBF">
      <w:pPr>
        <w:spacing w:after="0" w:line="360" w:lineRule="auto"/>
        <w:ind w:firstLine="705"/>
        <w:jc w:val="both"/>
        <w:rPr>
          <w:rFonts w:ascii="Times New Roman" w:eastAsia="Calibri" w:hAnsi="Times New Roman" w:cs="Times New Roman"/>
          <w:sz w:val="24"/>
          <w:szCs w:val="24"/>
          <w:lang w:eastAsia="hr-HR"/>
        </w:rPr>
      </w:pPr>
      <w:r w:rsidRPr="006C50AF">
        <w:rPr>
          <w:rFonts w:ascii="Times New Roman" w:eastAsia="Calibri" w:hAnsi="Times New Roman" w:cs="Times New Roman"/>
          <w:sz w:val="24"/>
          <w:szCs w:val="24"/>
          <w:lang w:eastAsia="hr-HR"/>
        </w:rPr>
        <w:t>Novelama Zakona o zaštiti pučanstva od zaraznih bolesti iz travnja i prosinca 2020. dopunjene su odgovarajuće zakonske odredbe novom zaraznom bolešću koja je uzrokovana do sada nepoznatim koronavirusom koji je nazvan SARS-CoV-2, a bolest je nazvana COVID-19 (</w:t>
      </w:r>
      <w:r w:rsidRPr="006C50AF">
        <w:rPr>
          <w:rFonts w:ascii="Times New Roman" w:eastAsia="Calibri" w:hAnsi="Times New Roman" w:cs="Times New Roman"/>
          <w:i/>
          <w:iCs/>
          <w:sz w:val="24"/>
          <w:szCs w:val="24"/>
          <w:lang w:eastAsia="hr-HR"/>
        </w:rPr>
        <w:t>Corona Virus Disease 2019</w:t>
      </w:r>
      <w:r w:rsidRPr="006C50AF">
        <w:rPr>
          <w:rFonts w:ascii="Times New Roman" w:eastAsia="Calibri" w:hAnsi="Times New Roman" w:cs="Times New Roman"/>
          <w:sz w:val="24"/>
          <w:szCs w:val="24"/>
          <w:lang w:eastAsia="hr-HR"/>
        </w:rPr>
        <w:t>). Svjetska zdravstvena organizacija (dalje u tekstu: SZO) početkom 2020. započela je izvješćivati o pojavi grupiranja oboljelih od upale pluća u Kini i svijetu te je prema epidemiološkoj situaciji 30. siječnja 2020. epidemija proglašena javnozdravstvenim hitnim stanjem od međunarodnog značaja (</w:t>
      </w:r>
      <w:r w:rsidRPr="006C50AF">
        <w:rPr>
          <w:rFonts w:ascii="Times New Roman" w:eastAsia="Calibri" w:hAnsi="Times New Roman" w:cs="Times New Roman"/>
          <w:i/>
          <w:iCs/>
          <w:sz w:val="24"/>
          <w:szCs w:val="24"/>
          <w:lang w:eastAsia="hr-HR"/>
        </w:rPr>
        <w:t>Public Health Emergency of Intenational Concern</w:t>
      </w:r>
      <w:r w:rsidRPr="006C50AF">
        <w:rPr>
          <w:rFonts w:ascii="Times New Roman" w:eastAsia="Calibri" w:hAnsi="Times New Roman" w:cs="Times New Roman"/>
          <w:sz w:val="24"/>
          <w:szCs w:val="24"/>
          <w:lang w:eastAsia="hr-HR"/>
        </w:rPr>
        <w:t xml:space="preserve"> </w:t>
      </w:r>
      <w:r w:rsidR="00E83192" w:rsidRPr="006C50AF">
        <w:rPr>
          <w:rFonts w:ascii="Times New Roman" w:eastAsia="Calibri" w:hAnsi="Times New Roman" w:cs="Times New Roman"/>
          <w:sz w:val="24"/>
          <w:szCs w:val="24"/>
          <w:lang w:eastAsia="hr-HR"/>
        </w:rPr>
        <w:t>–</w:t>
      </w:r>
      <w:r w:rsidRPr="006C50AF">
        <w:rPr>
          <w:rFonts w:ascii="Times New Roman" w:eastAsia="Calibri" w:hAnsi="Times New Roman" w:cs="Times New Roman"/>
          <w:sz w:val="24"/>
          <w:szCs w:val="24"/>
          <w:lang w:eastAsia="hr-HR"/>
        </w:rPr>
        <w:t xml:space="preserve"> PHEIC), što je omogućilo bolju međunarodnu koordinaciju odgovora na epidemiju u skladu s obvezujućim preporukama SZO-a te dodatnu međunarodnu mobilizaciju financijskih i ljudskih resursa. SZO je 11. ožujka 2020. proglasio pandemiju bolesti COVID-19.</w:t>
      </w:r>
    </w:p>
    <w:p w14:paraId="371212DB" w14:textId="77777777" w:rsidR="00E30CBF" w:rsidRPr="006C50AF" w:rsidRDefault="00E30CBF" w:rsidP="00E30CBF">
      <w:pPr>
        <w:spacing w:after="0" w:line="360" w:lineRule="auto"/>
        <w:ind w:firstLine="705"/>
        <w:jc w:val="both"/>
        <w:rPr>
          <w:rFonts w:ascii="Times New Roman" w:eastAsia="Calibri" w:hAnsi="Times New Roman" w:cs="Times New Roman"/>
          <w:sz w:val="24"/>
          <w:szCs w:val="24"/>
          <w:lang w:eastAsia="hr-HR"/>
        </w:rPr>
      </w:pPr>
    </w:p>
    <w:p w14:paraId="4B6A29B5" w14:textId="6DBFFCD9" w:rsidR="00E30CBF" w:rsidRPr="006C50AF" w:rsidRDefault="00E30CBF" w:rsidP="00E30CBF">
      <w:pPr>
        <w:spacing w:after="0" w:line="360" w:lineRule="auto"/>
        <w:ind w:firstLine="705"/>
        <w:jc w:val="both"/>
        <w:rPr>
          <w:rFonts w:ascii="Times New Roman" w:eastAsia="Calibri" w:hAnsi="Times New Roman" w:cs="Times New Roman"/>
          <w:sz w:val="24"/>
          <w:szCs w:val="24"/>
          <w:lang w:eastAsia="hr-HR"/>
        </w:rPr>
      </w:pPr>
      <w:r w:rsidRPr="006C50AF">
        <w:rPr>
          <w:rFonts w:ascii="Times New Roman" w:eastAsia="Calibri" w:hAnsi="Times New Roman" w:cs="Times New Roman"/>
          <w:sz w:val="24"/>
          <w:szCs w:val="24"/>
          <w:lang w:eastAsia="hr-HR"/>
        </w:rPr>
        <w:t xml:space="preserve"> Hrvatska </w:t>
      </w:r>
      <w:r w:rsidR="003E467E" w:rsidRPr="006C50AF">
        <w:rPr>
          <w:rFonts w:ascii="Times New Roman" w:eastAsia="Calibri" w:hAnsi="Times New Roman" w:cs="Times New Roman"/>
          <w:sz w:val="24"/>
          <w:szCs w:val="24"/>
          <w:lang w:eastAsia="hr-HR"/>
        </w:rPr>
        <w:t xml:space="preserve">je </w:t>
      </w:r>
      <w:r w:rsidRPr="006C50AF">
        <w:rPr>
          <w:rFonts w:ascii="Times New Roman" w:eastAsia="Calibri" w:hAnsi="Times New Roman" w:cs="Times New Roman"/>
          <w:sz w:val="24"/>
          <w:szCs w:val="24"/>
          <w:lang w:eastAsia="hr-HR"/>
        </w:rPr>
        <w:t>vrlo</w:t>
      </w:r>
      <w:r w:rsidR="00A002E7" w:rsidRPr="006C50AF">
        <w:rPr>
          <w:rFonts w:ascii="Times New Roman" w:eastAsia="Calibri" w:hAnsi="Times New Roman" w:cs="Times New Roman"/>
          <w:sz w:val="24"/>
          <w:szCs w:val="24"/>
          <w:lang w:eastAsia="hr-HR"/>
        </w:rPr>
        <w:t xml:space="preserve"> </w:t>
      </w:r>
      <w:r w:rsidRPr="006C50AF">
        <w:rPr>
          <w:rFonts w:ascii="Times New Roman" w:eastAsia="Calibri" w:hAnsi="Times New Roman" w:cs="Times New Roman"/>
          <w:sz w:val="24"/>
          <w:szCs w:val="24"/>
          <w:lang w:eastAsia="hr-HR"/>
        </w:rPr>
        <w:t>rano započela s provedbom epidemioloških i drugih mjera usmjerenih na suzbijanje širenja te infekcije. Odluku o proglašenju opasnosti od epidemije ministar zdravstva donio je 4. ožujka 2020., a Odluku o proglašenju epidemije bolesti COVID-19 uzrokovane virusom SARS-CoV-2 11. ožujka 2020.</w:t>
      </w:r>
    </w:p>
    <w:p w14:paraId="42CEEFE7" w14:textId="77777777" w:rsidR="00E30CBF" w:rsidRPr="006C50AF" w:rsidRDefault="00E30CBF" w:rsidP="00E30CBF">
      <w:pPr>
        <w:spacing w:after="0" w:line="360" w:lineRule="auto"/>
        <w:rPr>
          <w:rFonts w:ascii="Times New Roman" w:eastAsia="Calibri" w:hAnsi="Times New Roman" w:cs="Times New Roman"/>
          <w:sz w:val="24"/>
          <w:szCs w:val="24"/>
          <w:lang w:eastAsia="hr-HR"/>
        </w:rPr>
      </w:pPr>
    </w:p>
    <w:p w14:paraId="17D64105" w14:textId="159F164D" w:rsidR="00E30CBF" w:rsidRPr="006C50AF" w:rsidRDefault="00E30CBF" w:rsidP="00E30CBF">
      <w:pPr>
        <w:spacing w:after="0" w:line="360" w:lineRule="auto"/>
        <w:ind w:firstLine="705"/>
        <w:jc w:val="both"/>
        <w:rPr>
          <w:rFonts w:ascii="Times New Roman" w:eastAsia="Calibri" w:hAnsi="Times New Roman" w:cs="Times New Roman"/>
          <w:sz w:val="24"/>
          <w:szCs w:val="24"/>
          <w:lang w:eastAsia="hr-HR"/>
        </w:rPr>
      </w:pPr>
      <w:r w:rsidRPr="006C50AF">
        <w:rPr>
          <w:rFonts w:ascii="Times New Roman" w:eastAsia="Calibri" w:hAnsi="Times New Roman" w:cs="Times New Roman"/>
          <w:sz w:val="24"/>
          <w:szCs w:val="24"/>
          <w:lang w:eastAsia="hr-HR"/>
        </w:rPr>
        <w:t>Kao opći zakonodavni model upravljanja krizom, primjeren težini i urgentnosti opisane pandemije/epidemije koju odlikuju brze i nepredvidive promjene te stalna opasnost od eksponencijalnog rasta oboljelih, prethodnim izmjenama i dopunama Zakona o zaštiti pučanstva od zaraznih bolesti uređen je institucionalni model prema kojem Stožer civilne zaštite djeluje i odlučuje u suradnji s Ministarstvom zdravstva i Hrvatskim zavodom za javno zdravstvo</w:t>
      </w:r>
      <w:r w:rsidR="00AC378C">
        <w:rPr>
          <w:rFonts w:ascii="Times New Roman" w:eastAsia="Calibri" w:hAnsi="Times New Roman" w:cs="Times New Roman"/>
          <w:sz w:val="24"/>
          <w:szCs w:val="24"/>
          <w:lang w:eastAsia="hr-HR"/>
        </w:rPr>
        <w:t xml:space="preserve"> (HZJZ)</w:t>
      </w:r>
      <w:r w:rsidRPr="006C50AF">
        <w:rPr>
          <w:rFonts w:ascii="Times New Roman" w:eastAsia="Calibri" w:hAnsi="Times New Roman" w:cs="Times New Roman"/>
          <w:sz w:val="24"/>
          <w:szCs w:val="24"/>
          <w:lang w:eastAsia="hr-HR"/>
        </w:rPr>
        <w:t xml:space="preserve"> pod neposrednim nadzorom Vlade. Taj institucionalni model omogućio je brzu provedbu i ostvarenje dvaju temeljnih načela djelovanja i odlučivanja tijekom globalne </w:t>
      </w:r>
      <w:r w:rsidRPr="006C50AF">
        <w:rPr>
          <w:rFonts w:ascii="Times New Roman" w:eastAsia="Calibri" w:hAnsi="Times New Roman" w:cs="Times New Roman"/>
          <w:sz w:val="24"/>
          <w:szCs w:val="24"/>
          <w:lang w:eastAsia="hr-HR"/>
        </w:rPr>
        <w:lastRenderedPageBreak/>
        <w:t xml:space="preserve">pandemije / nacionalne epidemije uzrokovane bolešću COVID-19. </w:t>
      </w:r>
      <w:r w:rsidR="00E83192" w:rsidRPr="006C50AF">
        <w:rPr>
          <w:rFonts w:ascii="Times New Roman" w:eastAsia="Calibri" w:hAnsi="Times New Roman" w:cs="Times New Roman"/>
          <w:sz w:val="24"/>
          <w:szCs w:val="24"/>
          <w:lang w:eastAsia="hr-HR"/>
        </w:rPr>
        <w:t>Riječ je</w:t>
      </w:r>
      <w:r w:rsidRPr="006C50AF">
        <w:rPr>
          <w:rFonts w:ascii="Times New Roman" w:eastAsia="Calibri" w:hAnsi="Times New Roman" w:cs="Times New Roman"/>
          <w:sz w:val="24"/>
          <w:szCs w:val="24"/>
          <w:lang w:eastAsia="hr-HR"/>
        </w:rPr>
        <w:t xml:space="preserve"> o načelima djelotvornosti (učinkovitosti) i razmjernosti</w:t>
      </w:r>
      <w:r w:rsidR="00E92DAC" w:rsidRPr="006C50AF">
        <w:rPr>
          <w:rFonts w:ascii="Times New Roman" w:eastAsia="Calibri" w:hAnsi="Times New Roman" w:cs="Times New Roman"/>
          <w:sz w:val="24"/>
          <w:szCs w:val="24"/>
          <w:lang w:eastAsia="hr-HR"/>
        </w:rPr>
        <w:t>,</w:t>
      </w:r>
      <w:r w:rsidRPr="006C50AF">
        <w:rPr>
          <w:rFonts w:ascii="Times New Roman" w:eastAsia="Calibri" w:hAnsi="Times New Roman" w:cs="Times New Roman"/>
          <w:sz w:val="24"/>
          <w:szCs w:val="24"/>
          <w:lang w:eastAsia="hr-HR"/>
        </w:rPr>
        <w:t xml:space="preserve"> </w:t>
      </w:r>
      <w:r w:rsidR="00E92DAC" w:rsidRPr="006C50AF">
        <w:rPr>
          <w:rFonts w:ascii="Times New Roman" w:eastAsia="Calibri" w:hAnsi="Times New Roman" w:cs="Times New Roman"/>
          <w:sz w:val="24"/>
          <w:szCs w:val="24"/>
          <w:lang w:eastAsia="hr-HR"/>
        </w:rPr>
        <w:t>š</w:t>
      </w:r>
      <w:r w:rsidRPr="006C50AF">
        <w:rPr>
          <w:rFonts w:ascii="Times New Roman" w:eastAsia="Calibri" w:hAnsi="Times New Roman" w:cs="Times New Roman"/>
          <w:sz w:val="24"/>
          <w:szCs w:val="24"/>
          <w:lang w:eastAsia="hr-HR"/>
        </w:rPr>
        <w:t xml:space="preserve">to znači da je predloženi model osigurao da poduzete mjere postižu zadane legitimne ciljeve (u prvom redu zaštitu života i zdravlja ljudi), ali da su te mjere, kao i njihov intenzitet, istodobno takve da strogo odgovaraju potrebama danog trenutka te traju samo dok to okolnosti zahtijevaju, kako bi Ustavom zajamčene slobode i prava građana u svakom trenutku </w:t>
      </w:r>
      <w:r w:rsidR="00E92DAC" w:rsidRPr="006C50AF">
        <w:rPr>
          <w:rFonts w:ascii="Times New Roman" w:eastAsia="Calibri" w:hAnsi="Times New Roman" w:cs="Times New Roman"/>
          <w:sz w:val="24"/>
          <w:szCs w:val="24"/>
          <w:lang w:eastAsia="hr-HR"/>
        </w:rPr>
        <w:t xml:space="preserve">bila ograničena </w:t>
      </w:r>
      <w:r w:rsidRPr="006C50AF">
        <w:rPr>
          <w:rFonts w:ascii="Times New Roman" w:eastAsia="Calibri" w:hAnsi="Times New Roman" w:cs="Times New Roman"/>
          <w:sz w:val="24"/>
          <w:szCs w:val="24"/>
          <w:lang w:eastAsia="hr-HR"/>
        </w:rPr>
        <w:t xml:space="preserve">samo u mjeri koja je nužna i koja odgovara prirodi potrebe za njihovim ograničenjem. </w:t>
      </w:r>
    </w:p>
    <w:p w14:paraId="118916F7" w14:textId="77777777" w:rsidR="00E30CBF" w:rsidRPr="006C50AF" w:rsidRDefault="00E30CBF" w:rsidP="00E30CBF">
      <w:pPr>
        <w:spacing w:after="0" w:line="360" w:lineRule="auto"/>
        <w:rPr>
          <w:rFonts w:ascii="Times New Roman" w:eastAsia="Calibri" w:hAnsi="Times New Roman" w:cs="Times New Roman"/>
          <w:sz w:val="24"/>
          <w:szCs w:val="24"/>
          <w:lang w:eastAsia="hr-HR"/>
        </w:rPr>
      </w:pPr>
    </w:p>
    <w:p w14:paraId="5342B368" w14:textId="77777777" w:rsidR="00E30CBF" w:rsidRPr="006C50AF" w:rsidRDefault="00E30CBF" w:rsidP="00E30CBF">
      <w:pPr>
        <w:spacing w:after="0" w:line="360" w:lineRule="auto"/>
        <w:ind w:firstLine="705"/>
        <w:jc w:val="both"/>
        <w:rPr>
          <w:rFonts w:ascii="Times New Roman" w:eastAsia="Calibri" w:hAnsi="Times New Roman" w:cs="Times New Roman"/>
          <w:sz w:val="24"/>
          <w:szCs w:val="24"/>
          <w:lang w:eastAsia="hr-HR"/>
        </w:rPr>
      </w:pPr>
      <w:r w:rsidRPr="006C50AF">
        <w:rPr>
          <w:rFonts w:ascii="Times New Roman" w:eastAsia="Calibri" w:hAnsi="Times New Roman" w:cs="Times New Roman"/>
          <w:color w:val="000000"/>
          <w:sz w:val="24"/>
          <w:szCs w:val="24"/>
          <w:lang w:eastAsia="hr-HR"/>
        </w:rPr>
        <w:t>Zakonom o izmjenama i dopunama</w:t>
      </w:r>
      <w:r w:rsidRPr="006C50AF">
        <w:rPr>
          <w:rFonts w:ascii="Times New Roman" w:eastAsia="Calibri" w:hAnsi="Times New Roman" w:cs="Times New Roman"/>
          <w:sz w:val="24"/>
          <w:szCs w:val="24"/>
          <w:lang w:eastAsia="hr-HR"/>
        </w:rPr>
        <w:t xml:space="preserve"> Zakona o zaštiti pučanstva od zaraznih bolesti iz prosinca 2021. definiraju se javnopravna tijela zadužena za provođenje mjera iz Zakona te odgovorne osobe u javnopravnim tijelima. </w:t>
      </w:r>
    </w:p>
    <w:p w14:paraId="40E98708" w14:textId="77777777" w:rsidR="00E30CBF" w:rsidRPr="006C50AF" w:rsidRDefault="00E30CBF" w:rsidP="009A0AF8">
      <w:pPr>
        <w:spacing w:after="0" w:line="360" w:lineRule="auto"/>
        <w:rPr>
          <w:rFonts w:ascii="Times New Roman" w:eastAsia="Calibri" w:hAnsi="Times New Roman" w:cs="Times New Roman"/>
          <w:sz w:val="24"/>
          <w:szCs w:val="24"/>
          <w:lang w:eastAsia="hr-HR"/>
        </w:rPr>
      </w:pPr>
    </w:p>
    <w:p w14:paraId="59EE071C" w14:textId="2E1E6B15" w:rsidR="00E30CBF" w:rsidRPr="006C50AF" w:rsidRDefault="00E30CBF" w:rsidP="00532FD2">
      <w:pPr>
        <w:spacing w:after="0" w:line="360" w:lineRule="auto"/>
        <w:ind w:firstLine="705"/>
        <w:jc w:val="both"/>
        <w:rPr>
          <w:rFonts w:ascii="Times New Roman" w:eastAsia="Calibri" w:hAnsi="Times New Roman" w:cs="Times New Roman"/>
          <w:sz w:val="24"/>
          <w:szCs w:val="24"/>
          <w:lang w:eastAsia="hr-HR"/>
        </w:rPr>
      </w:pPr>
      <w:r w:rsidRPr="006C50AF">
        <w:rPr>
          <w:rFonts w:ascii="Times New Roman" w:eastAsia="Calibri" w:hAnsi="Times New Roman" w:cs="Times New Roman"/>
          <w:sz w:val="24"/>
          <w:szCs w:val="24"/>
          <w:lang w:eastAsia="hr-HR"/>
        </w:rPr>
        <w:t>Navedenim Zakonom omoguće</w:t>
      </w:r>
      <w:r w:rsidR="00F273C0" w:rsidRPr="006C50AF">
        <w:rPr>
          <w:rFonts w:ascii="Times New Roman" w:eastAsia="Calibri" w:hAnsi="Times New Roman" w:cs="Times New Roman"/>
          <w:sz w:val="24"/>
          <w:szCs w:val="24"/>
          <w:lang w:eastAsia="hr-HR"/>
        </w:rPr>
        <w:t>n</w:t>
      </w:r>
      <w:r w:rsidRPr="006C50AF">
        <w:rPr>
          <w:rFonts w:ascii="Times New Roman" w:eastAsia="Calibri" w:hAnsi="Times New Roman" w:cs="Times New Roman"/>
          <w:sz w:val="24"/>
          <w:szCs w:val="24"/>
          <w:lang w:eastAsia="hr-HR"/>
        </w:rPr>
        <w:t xml:space="preserve"> </w:t>
      </w:r>
      <w:r w:rsidR="00F273C0" w:rsidRPr="006C50AF">
        <w:rPr>
          <w:rFonts w:ascii="Times New Roman" w:eastAsia="Calibri" w:hAnsi="Times New Roman" w:cs="Times New Roman"/>
          <w:sz w:val="24"/>
          <w:szCs w:val="24"/>
          <w:lang w:eastAsia="hr-HR"/>
        </w:rPr>
        <w:t>j</w:t>
      </w:r>
      <w:r w:rsidRPr="006C50AF">
        <w:rPr>
          <w:rFonts w:ascii="Times New Roman" w:eastAsia="Calibri" w:hAnsi="Times New Roman" w:cs="Times New Roman"/>
          <w:sz w:val="24"/>
          <w:szCs w:val="24"/>
          <w:lang w:eastAsia="hr-HR"/>
        </w:rPr>
        <w:t>e kontinuitet u djelotvornom upravljanju krizom u situaciji pandemije/epidemije zarazne bolesti COVID-19 te njezino učinkovito suzbijanje radi zaštite života i zdravlja ljudi.</w:t>
      </w:r>
      <w:bookmarkStart w:id="4" w:name="_Hlk61538181"/>
      <w:bookmarkStart w:id="5" w:name="_Ref60957744"/>
    </w:p>
    <w:p w14:paraId="1B93A8C5" w14:textId="77777777" w:rsidR="0064214D" w:rsidRPr="006C50AF" w:rsidRDefault="0064214D" w:rsidP="00E30CBF">
      <w:pPr>
        <w:spacing w:after="0" w:line="360" w:lineRule="auto"/>
        <w:ind w:firstLine="705"/>
        <w:rPr>
          <w:rFonts w:ascii="Times New Roman" w:eastAsia="Calibri" w:hAnsi="Times New Roman" w:cs="Times New Roman"/>
          <w:sz w:val="24"/>
          <w:szCs w:val="24"/>
          <w:lang w:eastAsia="hr-HR"/>
        </w:rPr>
      </w:pPr>
    </w:p>
    <w:p w14:paraId="0ABE611D"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44A05D51"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5728C6B7"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525C2F99"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359AE79C"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12B41C26"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22A8946E"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38530366"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63B625D0"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5DD57A85"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61CA37FA"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25D24EBC"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10233EC4"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332BAF15"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2DE89637"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4ED790CC"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3EDAD3A0"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6BF58214" w14:textId="77777777" w:rsidR="00D06BD0" w:rsidRPr="006C50AF" w:rsidRDefault="00D06BD0" w:rsidP="00E30CBF">
      <w:pPr>
        <w:spacing w:after="0" w:line="360" w:lineRule="auto"/>
        <w:ind w:firstLine="705"/>
        <w:rPr>
          <w:rFonts w:ascii="Times New Roman" w:eastAsia="Calibri" w:hAnsi="Times New Roman" w:cs="Times New Roman"/>
          <w:sz w:val="24"/>
          <w:szCs w:val="24"/>
          <w:lang w:eastAsia="hr-HR"/>
        </w:rPr>
      </w:pPr>
    </w:p>
    <w:p w14:paraId="52C4BF7F" w14:textId="1AF10AA3" w:rsidR="00E30CBF" w:rsidRPr="006C50AF" w:rsidRDefault="00E30CBF" w:rsidP="006D78B1">
      <w:pPr>
        <w:pStyle w:val="Heading1"/>
        <w:pBdr>
          <w:bottom w:val="single" w:sz="12" w:space="1" w:color="auto"/>
        </w:pBdr>
        <w:jc w:val="center"/>
        <w:rPr>
          <w:rFonts w:ascii="Times New Roman" w:hAnsi="Times New Roman" w:cs="Times New Roman"/>
          <w:b/>
          <w:sz w:val="36"/>
        </w:rPr>
      </w:pPr>
      <w:bookmarkStart w:id="6" w:name="_Toc114217198"/>
      <w:r w:rsidRPr="006C50AF">
        <w:rPr>
          <w:rFonts w:ascii="Times New Roman" w:hAnsi="Times New Roman" w:cs="Times New Roman"/>
          <w:b/>
          <w:sz w:val="36"/>
        </w:rPr>
        <w:lastRenderedPageBreak/>
        <w:t>UČINCI PROVEDBE MJERA</w:t>
      </w:r>
      <w:bookmarkEnd w:id="4"/>
      <w:r w:rsidRPr="006C50AF">
        <w:rPr>
          <w:rFonts w:ascii="Times New Roman" w:hAnsi="Times New Roman" w:cs="Times New Roman"/>
          <w:b/>
          <w:sz w:val="36"/>
        </w:rPr>
        <w:t xml:space="preserve"> IZ ZAKONA O ZAŠTITI PUČANSTVA OD ZARAZNIH BOLESTI </w:t>
      </w:r>
      <w:r w:rsidR="001F3C8C" w:rsidRPr="006C50AF">
        <w:rPr>
          <w:rFonts w:ascii="Times New Roman" w:hAnsi="Times New Roman" w:cs="Times New Roman"/>
          <w:b/>
          <w:sz w:val="36"/>
        </w:rPr>
        <w:t xml:space="preserve">U </w:t>
      </w:r>
      <w:r w:rsidRPr="006C50AF">
        <w:rPr>
          <w:rFonts w:ascii="Times New Roman" w:hAnsi="Times New Roman" w:cs="Times New Roman"/>
          <w:b/>
          <w:sz w:val="36"/>
        </w:rPr>
        <w:t>PODRUČJU ZDRAVSTVA</w:t>
      </w:r>
      <w:bookmarkEnd w:id="5"/>
      <w:bookmarkEnd w:id="6"/>
    </w:p>
    <w:p w14:paraId="420D53FD" w14:textId="70EB0794" w:rsidR="0064214D" w:rsidRPr="006C50AF" w:rsidRDefault="0064214D" w:rsidP="00E30CBF">
      <w:pPr>
        <w:spacing w:after="0" w:line="240" w:lineRule="auto"/>
        <w:rPr>
          <w:rFonts w:asciiTheme="majorHAnsi" w:eastAsiaTheme="majorEastAsia" w:hAnsiTheme="majorHAnsi" w:cstheme="majorBidi"/>
          <w:color w:val="2E74B5" w:themeColor="accent1" w:themeShade="BF"/>
          <w:sz w:val="32"/>
          <w:szCs w:val="32"/>
        </w:rPr>
      </w:pPr>
    </w:p>
    <w:p w14:paraId="038EA56A" w14:textId="77777777" w:rsidR="00EE0B00" w:rsidRPr="006C50AF" w:rsidRDefault="00EE0B00" w:rsidP="00E30CBF">
      <w:pPr>
        <w:spacing w:after="0" w:line="240" w:lineRule="auto"/>
        <w:rPr>
          <w:rFonts w:ascii="Times New Roman" w:hAnsi="Times New Roman" w:cs="Times New Roman"/>
          <w:b/>
          <w:sz w:val="24"/>
          <w:szCs w:val="24"/>
        </w:rPr>
      </w:pPr>
    </w:p>
    <w:p w14:paraId="145BE090" w14:textId="77777777" w:rsidR="00E30CBF" w:rsidRPr="006C50AF" w:rsidRDefault="00E30CBF" w:rsidP="00C506BC">
      <w:pPr>
        <w:pStyle w:val="Heading2"/>
        <w:rPr>
          <w:rFonts w:ascii="Times New Roman" w:hAnsi="Times New Roman" w:cs="Times New Roman"/>
          <w:b/>
        </w:rPr>
      </w:pPr>
      <w:bookmarkStart w:id="7" w:name="_Toc114217199"/>
      <w:r w:rsidRPr="006C50AF">
        <w:rPr>
          <w:rFonts w:ascii="Times New Roman" w:hAnsi="Times New Roman" w:cs="Times New Roman"/>
          <w:b/>
        </w:rPr>
        <w:t>Priprema i odgovor zdravstvenog sustava</w:t>
      </w:r>
      <w:bookmarkEnd w:id="7"/>
    </w:p>
    <w:p w14:paraId="23C2AB03" w14:textId="77777777" w:rsidR="00E30CBF" w:rsidRPr="006C50AF" w:rsidRDefault="00E30CBF" w:rsidP="00E30CBF">
      <w:pPr>
        <w:spacing w:after="0" w:line="240" w:lineRule="auto"/>
        <w:rPr>
          <w:rFonts w:ascii="Times New Roman" w:hAnsi="Times New Roman" w:cs="Times New Roman"/>
          <w:b/>
          <w:sz w:val="24"/>
          <w:szCs w:val="24"/>
        </w:rPr>
      </w:pPr>
    </w:p>
    <w:p w14:paraId="7E275C7D" w14:textId="5BB4B89D"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Zdravstveni sustav nastavio je s intenzivnim aktivnostima u odnosu na epidemiju, uključujući reorganizaciju i </w:t>
      </w:r>
      <w:r w:rsidR="00AA7C7D" w:rsidRPr="006C50AF">
        <w:rPr>
          <w:rFonts w:ascii="Times New Roman" w:hAnsi="Times New Roman" w:cs="Times New Roman"/>
          <w:sz w:val="24"/>
          <w:szCs w:val="24"/>
        </w:rPr>
        <w:t>pravodobnu reakciju</w:t>
      </w:r>
      <w:r w:rsidRPr="006C50AF">
        <w:rPr>
          <w:rFonts w:ascii="Times New Roman" w:hAnsi="Times New Roman" w:cs="Times New Roman"/>
          <w:sz w:val="24"/>
          <w:szCs w:val="24"/>
        </w:rPr>
        <w:t xml:space="preserve"> na njezin tijek, povećanj</w:t>
      </w:r>
      <w:r w:rsidR="00AA7C7D" w:rsidRPr="006C50AF">
        <w:rPr>
          <w:rFonts w:ascii="Times New Roman" w:hAnsi="Times New Roman" w:cs="Times New Roman"/>
          <w:sz w:val="24"/>
          <w:szCs w:val="24"/>
        </w:rPr>
        <w:t>e</w:t>
      </w:r>
      <w:r w:rsidRPr="006C50AF">
        <w:rPr>
          <w:rFonts w:ascii="Times New Roman" w:hAnsi="Times New Roman" w:cs="Times New Roman"/>
          <w:sz w:val="24"/>
          <w:szCs w:val="24"/>
        </w:rPr>
        <w:t xml:space="preserve"> i smanjenj</w:t>
      </w:r>
      <w:r w:rsidR="00AA7C7D" w:rsidRPr="006C50AF">
        <w:rPr>
          <w:rFonts w:ascii="Times New Roman" w:hAnsi="Times New Roman" w:cs="Times New Roman"/>
          <w:sz w:val="24"/>
          <w:szCs w:val="24"/>
        </w:rPr>
        <w:t>e</w:t>
      </w:r>
      <w:r w:rsidRPr="006C50AF">
        <w:rPr>
          <w:rFonts w:ascii="Times New Roman" w:hAnsi="Times New Roman" w:cs="Times New Roman"/>
          <w:sz w:val="24"/>
          <w:szCs w:val="24"/>
        </w:rPr>
        <w:t xml:space="preserve"> broja oboljelih i hospitaliziranih, ali i brigu o kontinuitetu poslovanja u uobičajenim djelatnostima pružanja zdravstvene zaštite ne-COVID pacijentima. </w:t>
      </w:r>
      <w:r w:rsidR="00AA7C7D" w:rsidRPr="006C50AF">
        <w:rPr>
          <w:rFonts w:ascii="Times New Roman" w:hAnsi="Times New Roman" w:cs="Times New Roman"/>
          <w:sz w:val="24"/>
          <w:szCs w:val="24"/>
        </w:rPr>
        <w:t>R</w:t>
      </w:r>
      <w:r w:rsidRPr="006C50AF">
        <w:rPr>
          <w:rFonts w:ascii="Times New Roman" w:hAnsi="Times New Roman" w:cs="Times New Roman"/>
          <w:sz w:val="24"/>
          <w:szCs w:val="24"/>
        </w:rPr>
        <w:t xml:space="preserve">azmatrale </w:t>
      </w:r>
      <w:r w:rsidR="00AA7C7D" w:rsidRPr="006C50AF">
        <w:rPr>
          <w:rFonts w:ascii="Times New Roman" w:hAnsi="Times New Roman" w:cs="Times New Roman"/>
          <w:sz w:val="24"/>
          <w:szCs w:val="24"/>
        </w:rPr>
        <w:t xml:space="preserve">su se </w:t>
      </w:r>
      <w:r w:rsidRPr="006C50AF">
        <w:rPr>
          <w:rFonts w:ascii="Times New Roman" w:hAnsi="Times New Roman" w:cs="Times New Roman"/>
          <w:sz w:val="24"/>
          <w:szCs w:val="24"/>
        </w:rPr>
        <w:t>moguće posljedice za stanovništvo, kao što su visoka razina smrtnosti te utjecaj na socijalno i ekonomsko funkcioniranje zajednice. Od samih početaka krizno upravljanje epidemijom bolesti COVID-19 temeljilo se na četiri skupin</w:t>
      </w:r>
      <w:r w:rsidR="00AA7C7D" w:rsidRPr="006C50AF">
        <w:rPr>
          <w:rFonts w:ascii="Times New Roman" w:hAnsi="Times New Roman" w:cs="Times New Roman"/>
          <w:sz w:val="24"/>
          <w:szCs w:val="24"/>
        </w:rPr>
        <w:t>e</w:t>
      </w:r>
      <w:r w:rsidRPr="006C50AF">
        <w:rPr>
          <w:rFonts w:ascii="Times New Roman" w:hAnsi="Times New Roman" w:cs="Times New Roman"/>
          <w:sz w:val="24"/>
          <w:szCs w:val="24"/>
        </w:rPr>
        <w:t xml:space="preserve"> aktivnosti koje obuhvaćaju područje prevencije, pripravnosti, odgovora i oporavaka.</w:t>
      </w:r>
    </w:p>
    <w:p w14:paraId="520C56E7" w14:textId="2E4A8896" w:rsidR="00E30CBF" w:rsidRPr="006C50AF" w:rsidRDefault="00B1561F" w:rsidP="00362458">
      <w:pPr>
        <w:spacing w:after="0" w:line="360" w:lineRule="auto"/>
        <w:ind w:firstLine="709"/>
        <w:jc w:val="both"/>
        <w:rPr>
          <w:rFonts w:ascii="Times New Roman" w:hAnsi="Times New Roman" w:cs="Times New Roman"/>
          <w:color w:val="FF0000"/>
          <w:sz w:val="24"/>
          <w:szCs w:val="24"/>
        </w:rPr>
      </w:pPr>
      <w:r w:rsidRPr="006C50AF">
        <w:rPr>
          <w:rFonts w:ascii="Times New Roman" w:hAnsi="Times New Roman" w:cs="Times New Roman"/>
          <w:sz w:val="24"/>
          <w:szCs w:val="24"/>
        </w:rPr>
        <w:t>Iako je tijekom izvještajnog razdoblja došlo do pogoršanja epidemiološke situacije tijekom ljetnih mjeseci</w:t>
      </w:r>
      <w:r w:rsidR="00361760" w:rsidRPr="006C50AF">
        <w:rPr>
          <w:rFonts w:ascii="Times New Roman" w:hAnsi="Times New Roman" w:cs="Times New Roman"/>
          <w:sz w:val="24"/>
          <w:szCs w:val="24"/>
        </w:rPr>
        <w:t>,</w:t>
      </w:r>
      <w:r w:rsidRPr="006C50AF">
        <w:rPr>
          <w:rFonts w:ascii="Times New Roman" w:hAnsi="Times New Roman" w:cs="Times New Roman"/>
          <w:sz w:val="24"/>
          <w:szCs w:val="24"/>
        </w:rPr>
        <w:t xml:space="preserve"> zdravstveni sustav nastavio je neometano funkcionirati, stoga nije bilo potrebe za donošenjem novih mjera koje bi zaštitile zdravstveni sustav. Na snazi je ostala mjera nošenja</w:t>
      </w:r>
      <w:r w:rsidR="007B10AB"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medicinskih maski u zdravstvenim </w:t>
      </w:r>
      <w:r w:rsidR="005031C2" w:rsidRPr="006C50AF">
        <w:rPr>
          <w:rFonts w:ascii="Times New Roman" w:hAnsi="Times New Roman" w:cs="Times New Roman"/>
          <w:sz w:val="24"/>
          <w:szCs w:val="24"/>
        </w:rPr>
        <w:t xml:space="preserve">i dijelu socijalnih </w:t>
      </w:r>
      <w:r w:rsidRPr="006C50AF">
        <w:rPr>
          <w:rFonts w:ascii="Times New Roman" w:hAnsi="Times New Roman" w:cs="Times New Roman"/>
          <w:sz w:val="24"/>
          <w:szCs w:val="24"/>
        </w:rPr>
        <w:t xml:space="preserve">ustanova, </w:t>
      </w:r>
      <w:r w:rsidR="00361760" w:rsidRPr="006C50AF">
        <w:rPr>
          <w:rFonts w:ascii="Times New Roman" w:hAnsi="Times New Roman" w:cs="Times New Roman"/>
          <w:sz w:val="24"/>
          <w:szCs w:val="24"/>
        </w:rPr>
        <w:t xml:space="preserve">a </w:t>
      </w:r>
      <w:r w:rsidRPr="006C50AF">
        <w:rPr>
          <w:rFonts w:ascii="Times New Roman" w:hAnsi="Times New Roman" w:cs="Times New Roman"/>
          <w:sz w:val="24"/>
          <w:szCs w:val="24"/>
        </w:rPr>
        <w:t xml:space="preserve">u ostalim djelatnostima u kojima je do tada bilo obvezno nošenje maski ta </w:t>
      </w:r>
      <w:r w:rsidR="00361760" w:rsidRPr="006C50AF">
        <w:rPr>
          <w:rFonts w:ascii="Times New Roman" w:hAnsi="Times New Roman" w:cs="Times New Roman"/>
          <w:sz w:val="24"/>
          <w:szCs w:val="24"/>
        </w:rPr>
        <w:t xml:space="preserve">se </w:t>
      </w:r>
      <w:r w:rsidRPr="006C50AF">
        <w:rPr>
          <w:rFonts w:ascii="Times New Roman" w:hAnsi="Times New Roman" w:cs="Times New Roman"/>
          <w:sz w:val="24"/>
          <w:szCs w:val="24"/>
        </w:rPr>
        <w:t xml:space="preserve">mjera ublažila na razinu preporuke. </w:t>
      </w:r>
    </w:p>
    <w:p w14:paraId="3850E460" w14:textId="77777777" w:rsidR="00502277" w:rsidRPr="006C50AF" w:rsidRDefault="00502277" w:rsidP="00E30CBF">
      <w:pPr>
        <w:spacing w:after="0" w:line="240" w:lineRule="auto"/>
        <w:rPr>
          <w:rFonts w:ascii="Times New Roman" w:hAnsi="Times New Roman" w:cs="Times New Roman"/>
          <w:b/>
          <w:color w:val="000000" w:themeColor="text1"/>
          <w:sz w:val="24"/>
          <w:szCs w:val="24"/>
        </w:rPr>
      </w:pPr>
    </w:p>
    <w:p w14:paraId="1255F78B" w14:textId="77777777" w:rsidR="00E30CBF" w:rsidRPr="006C50AF" w:rsidRDefault="00E30CBF" w:rsidP="00C506BC">
      <w:pPr>
        <w:pStyle w:val="Heading2"/>
        <w:rPr>
          <w:rFonts w:ascii="Times New Roman" w:eastAsia="Calibri" w:hAnsi="Times New Roman" w:cs="Times New Roman"/>
          <w:b/>
          <w:lang w:eastAsia="hr-HR"/>
        </w:rPr>
      </w:pPr>
      <w:bookmarkStart w:id="8" w:name="_Toc114217200"/>
      <w:r w:rsidRPr="006C50AF">
        <w:rPr>
          <w:rFonts w:ascii="Times New Roman" w:eastAsia="Calibri" w:hAnsi="Times New Roman" w:cs="Times New Roman"/>
          <w:b/>
          <w:lang w:eastAsia="hr-HR"/>
        </w:rPr>
        <w:t xml:space="preserve">Podrška Kriznom stožeru Ministarstva zdravstva i </w:t>
      </w:r>
      <w:r w:rsidRPr="006C50AF">
        <w:rPr>
          <w:rFonts w:ascii="Times New Roman" w:hAnsi="Times New Roman" w:cs="Times New Roman"/>
          <w:b/>
        </w:rPr>
        <w:t>informiranje</w:t>
      </w:r>
      <w:r w:rsidRPr="006C50AF">
        <w:rPr>
          <w:rFonts w:ascii="Times New Roman" w:eastAsia="Calibri" w:hAnsi="Times New Roman" w:cs="Times New Roman"/>
          <w:b/>
          <w:lang w:eastAsia="hr-HR"/>
        </w:rPr>
        <w:t xml:space="preserve"> javnosti</w:t>
      </w:r>
      <w:bookmarkEnd w:id="8"/>
    </w:p>
    <w:p w14:paraId="14DCCC4C" w14:textId="3CA058B5" w:rsidR="004121EE" w:rsidRPr="006C50AF" w:rsidRDefault="00E30CBF" w:rsidP="00E16F31">
      <w:pPr>
        <w:spacing w:before="100" w:beforeAutospacing="1" w:after="120" w:line="360" w:lineRule="auto"/>
        <w:ind w:firstLine="708"/>
        <w:jc w:val="both"/>
        <w:rPr>
          <w:rFonts w:ascii="Times New Roman" w:eastAsia="Calibri" w:hAnsi="Times New Roman" w:cs="Times New Roman"/>
          <w:sz w:val="24"/>
          <w:szCs w:val="24"/>
          <w:lang w:eastAsia="hr-HR"/>
        </w:rPr>
      </w:pPr>
      <w:r w:rsidRPr="006C50AF">
        <w:rPr>
          <w:rFonts w:ascii="Times New Roman" w:eastAsia="Calibri" w:hAnsi="Times New Roman" w:cs="Times New Roman"/>
          <w:sz w:val="24"/>
          <w:szCs w:val="24"/>
          <w:lang w:eastAsia="hr-HR"/>
        </w:rPr>
        <w:t>Odluka o imenovanju Stručno-operativnog tima za podršku Kriznom stožeru Ministarstva zdravstva za vrijeme trajanja epidemije bolesti COVID-19</w:t>
      </w:r>
      <w:r w:rsidR="008A73A9" w:rsidRPr="006C50AF">
        <w:rPr>
          <w:rFonts w:ascii="Times New Roman" w:eastAsia="Calibri" w:hAnsi="Times New Roman" w:cs="Times New Roman"/>
          <w:sz w:val="24"/>
          <w:szCs w:val="24"/>
          <w:lang w:eastAsia="hr-HR"/>
        </w:rPr>
        <w:t>,</w:t>
      </w:r>
      <w:r w:rsidRPr="006C50AF">
        <w:rPr>
          <w:rFonts w:ascii="Times New Roman" w:eastAsia="Calibri" w:hAnsi="Times New Roman" w:cs="Times New Roman"/>
          <w:sz w:val="24"/>
          <w:szCs w:val="24"/>
          <w:lang w:eastAsia="hr-HR"/>
        </w:rPr>
        <w:t xml:space="preserve"> koju je ministar zdravstva donio 30. ožujka 2020.</w:t>
      </w:r>
      <w:r w:rsidR="008A73A9" w:rsidRPr="006C50AF">
        <w:rPr>
          <w:rFonts w:ascii="Times New Roman" w:eastAsia="Calibri" w:hAnsi="Times New Roman" w:cs="Times New Roman"/>
          <w:sz w:val="24"/>
          <w:szCs w:val="24"/>
          <w:lang w:eastAsia="hr-HR"/>
        </w:rPr>
        <w:t>,</w:t>
      </w:r>
      <w:r w:rsidRPr="006C50AF">
        <w:rPr>
          <w:rFonts w:ascii="Times New Roman" w:eastAsia="Calibri" w:hAnsi="Times New Roman" w:cs="Times New Roman"/>
          <w:sz w:val="24"/>
          <w:szCs w:val="24"/>
          <w:lang w:eastAsia="hr-HR"/>
        </w:rPr>
        <w:t xml:space="preserve"> i dalje je na snazi </w:t>
      </w:r>
      <w:r w:rsidR="00B33861" w:rsidRPr="006C50AF">
        <w:rPr>
          <w:rFonts w:ascii="Times New Roman" w:eastAsia="Calibri" w:hAnsi="Times New Roman" w:cs="Times New Roman"/>
          <w:sz w:val="24"/>
          <w:szCs w:val="24"/>
          <w:lang w:eastAsia="hr-HR"/>
        </w:rPr>
        <w:t>te se</w:t>
      </w:r>
      <w:r w:rsidR="0044750A" w:rsidRPr="006C50AF">
        <w:rPr>
          <w:rFonts w:ascii="Times New Roman" w:eastAsia="Calibri" w:hAnsi="Times New Roman" w:cs="Times New Roman"/>
          <w:sz w:val="24"/>
          <w:szCs w:val="24"/>
          <w:lang w:eastAsia="hr-HR"/>
        </w:rPr>
        <w:t xml:space="preserve"> stručno</w:t>
      </w:r>
      <w:r w:rsidRPr="006C50AF">
        <w:rPr>
          <w:rFonts w:ascii="Times New Roman" w:eastAsia="Calibri" w:hAnsi="Times New Roman" w:cs="Times New Roman"/>
          <w:sz w:val="24"/>
          <w:szCs w:val="24"/>
          <w:lang w:eastAsia="hr-HR"/>
        </w:rPr>
        <w:t xml:space="preserve">-operativni tim kontinuirano sastaje i razmatra prijedloge i preporuke za unaprjeđenje rada zdravstvenog sustava u cjelini te predlaže i provodi planirane aktivnosti </w:t>
      </w:r>
      <w:r w:rsidR="0044750A" w:rsidRPr="006C50AF">
        <w:rPr>
          <w:rFonts w:ascii="Times New Roman" w:eastAsia="Calibri" w:hAnsi="Times New Roman" w:cs="Times New Roman"/>
          <w:sz w:val="24"/>
          <w:szCs w:val="24"/>
          <w:lang w:eastAsia="hr-HR"/>
        </w:rPr>
        <w:t>u vezi s</w:t>
      </w:r>
      <w:r w:rsidRPr="006C50AF">
        <w:rPr>
          <w:rFonts w:ascii="Times New Roman" w:eastAsia="Calibri" w:hAnsi="Times New Roman" w:cs="Times New Roman"/>
          <w:sz w:val="24"/>
          <w:szCs w:val="24"/>
          <w:lang w:eastAsia="hr-HR"/>
        </w:rPr>
        <w:t>a sprječavanje</w:t>
      </w:r>
      <w:r w:rsidR="0044750A" w:rsidRPr="006C50AF">
        <w:rPr>
          <w:rFonts w:ascii="Times New Roman" w:eastAsia="Calibri" w:hAnsi="Times New Roman" w:cs="Times New Roman"/>
          <w:sz w:val="24"/>
          <w:szCs w:val="24"/>
          <w:lang w:eastAsia="hr-HR"/>
        </w:rPr>
        <w:t>m</w:t>
      </w:r>
      <w:r w:rsidRPr="006C50AF">
        <w:rPr>
          <w:rFonts w:ascii="Times New Roman" w:eastAsia="Calibri" w:hAnsi="Times New Roman" w:cs="Times New Roman"/>
          <w:sz w:val="24"/>
          <w:szCs w:val="24"/>
          <w:lang w:eastAsia="hr-HR"/>
        </w:rPr>
        <w:t xml:space="preserve"> i suzbijanje</w:t>
      </w:r>
      <w:r w:rsidR="0044750A" w:rsidRPr="006C50AF">
        <w:rPr>
          <w:rFonts w:ascii="Times New Roman" w:eastAsia="Calibri" w:hAnsi="Times New Roman" w:cs="Times New Roman"/>
          <w:sz w:val="24"/>
          <w:szCs w:val="24"/>
          <w:lang w:eastAsia="hr-HR"/>
        </w:rPr>
        <w:t>m</w:t>
      </w:r>
      <w:r w:rsidR="00E16F31" w:rsidRPr="006C50AF">
        <w:rPr>
          <w:rFonts w:ascii="Times New Roman" w:eastAsia="Calibri" w:hAnsi="Times New Roman" w:cs="Times New Roman"/>
          <w:sz w:val="24"/>
          <w:szCs w:val="24"/>
          <w:lang w:eastAsia="hr-HR"/>
        </w:rPr>
        <w:t xml:space="preserve"> bolesti COVID-19. </w:t>
      </w:r>
      <w:r w:rsidRPr="006C50AF">
        <w:rPr>
          <w:rFonts w:ascii="Times New Roman" w:eastAsia="Calibri" w:hAnsi="Times New Roman" w:cs="Times New Roman"/>
          <w:sz w:val="24"/>
          <w:szCs w:val="24"/>
          <w:lang w:eastAsia="hr-HR"/>
        </w:rPr>
        <w:t>Ministarstvo zdravstva na temelju odluka i mjera ministra zdravstva i Stožera civilne zaštite Republike Hrvatske</w:t>
      </w:r>
      <w:r w:rsidR="0044750A" w:rsidRPr="006C50AF">
        <w:rPr>
          <w:rFonts w:ascii="Times New Roman" w:eastAsia="Calibri" w:hAnsi="Times New Roman" w:cs="Times New Roman"/>
          <w:sz w:val="24"/>
          <w:szCs w:val="24"/>
          <w:lang w:eastAsia="hr-HR"/>
        </w:rPr>
        <w:t xml:space="preserve"> </w:t>
      </w:r>
      <w:r w:rsidR="00E424CB" w:rsidRPr="006C50AF">
        <w:rPr>
          <w:rFonts w:ascii="Times New Roman" w:eastAsia="Calibri" w:hAnsi="Times New Roman" w:cs="Times New Roman"/>
          <w:sz w:val="24"/>
          <w:szCs w:val="24"/>
          <w:lang w:eastAsia="hr-HR"/>
        </w:rPr>
        <w:t>te</w:t>
      </w:r>
      <w:r w:rsidR="0044750A" w:rsidRPr="006C50AF">
        <w:rPr>
          <w:rFonts w:ascii="Times New Roman" w:eastAsia="Calibri" w:hAnsi="Times New Roman" w:cs="Times New Roman"/>
          <w:sz w:val="24"/>
          <w:szCs w:val="24"/>
          <w:lang w:eastAsia="hr-HR"/>
        </w:rPr>
        <w:t xml:space="preserve"> </w:t>
      </w:r>
      <w:r w:rsidRPr="006C50AF">
        <w:rPr>
          <w:rFonts w:ascii="Times New Roman" w:eastAsia="Calibri" w:hAnsi="Times New Roman" w:cs="Times New Roman"/>
          <w:sz w:val="24"/>
          <w:szCs w:val="24"/>
          <w:lang w:eastAsia="hr-HR"/>
        </w:rPr>
        <w:t xml:space="preserve">sukladno preporukama </w:t>
      </w:r>
      <w:r w:rsidR="002069D0" w:rsidRPr="006C50AF">
        <w:rPr>
          <w:rFonts w:ascii="Times New Roman" w:eastAsia="Calibri" w:hAnsi="Times New Roman" w:cs="Times New Roman"/>
          <w:sz w:val="24"/>
          <w:szCs w:val="24"/>
          <w:lang w:eastAsia="hr-HR"/>
        </w:rPr>
        <w:t>HZJZ-a</w:t>
      </w:r>
      <w:r w:rsidRPr="006C50AF">
        <w:rPr>
          <w:rFonts w:ascii="Times New Roman" w:eastAsia="Calibri" w:hAnsi="Times New Roman" w:cs="Times New Roman"/>
          <w:sz w:val="24"/>
          <w:szCs w:val="24"/>
          <w:lang w:eastAsia="hr-HR"/>
        </w:rPr>
        <w:t xml:space="preserve"> kontinuirano provodi aktivnosti koje pomažu </w:t>
      </w:r>
      <w:r w:rsidR="00993D39" w:rsidRPr="006C50AF">
        <w:rPr>
          <w:rFonts w:ascii="Times New Roman" w:eastAsia="Calibri" w:hAnsi="Times New Roman" w:cs="Times New Roman"/>
          <w:sz w:val="24"/>
          <w:szCs w:val="24"/>
          <w:lang w:eastAsia="hr-HR"/>
        </w:rPr>
        <w:t>da se</w:t>
      </w:r>
      <w:r w:rsidRPr="006C50AF">
        <w:rPr>
          <w:rFonts w:ascii="Times New Roman" w:eastAsia="Calibri" w:hAnsi="Times New Roman" w:cs="Times New Roman"/>
          <w:sz w:val="24"/>
          <w:szCs w:val="24"/>
          <w:lang w:eastAsia="hr-HR"/>
        </w:rPr>
        <w:t xml:space="preserve"> organizacij</w:t>
      </w:r>
      <w:r w:rsidR="00993D39" w:rsidRPr="006C50AF">
        <w:rPr>
          <w:rFonts w:ascii="Times New Roman" w:eastAsia="Calibri" w:hAnsi="Times New Roman" w:cs="Times New Roman"/>
          <w:sz w:val="24"/>
          <w:szCs w:val="24"/>
          <w:lang w:eastAsia="hr-HR"/>
        </w:rPr>
        <w:t>a</w:t>
      </w:r>
      <w:r w:rsidRPr="006C50AF">
        <w:rPr>
          <w:rFonts w:ascii="Times New Roman" w:eastAsia="Calibri" w:hAnsi="Times New Roman" w:cs="Times New Roman"/>
          <w:sz w:val="24"/>
          <w:szCs w:val="24"/>
          <w:lang w:eastAsia="hr-HR"/>
        </w:rPr>
        <w:t xml:space="preserve"> rada u zdravstvenom sustavu prilago</w:t>
      </w:r>
      <w:r w:rsidR="009A2B15" w:rsidRPr="006C50AF">
        <w:rPr>
          <w:rFonts w:ascii="Times New Roman" w:eastAsia="Calibri" w:hAnsi="Times New Roman" w:cs="Times New Roman"/>
          <w:sz w:val="24"/>
          <w:szCs w:val="24"/>
          <w:lang w:eastAsia="hr-HR"/>
        </w:rPr>
        <w:t xml:space="preserve">đava </w:t>
      </w:r>
      <w:r w:rsidR="00993D39" w:rsidRPr="006C50AF">
        <w:rPr>
          <w:rFonts w:ascii="Times New Roman" w:eastAsia="Calibri" w:hAnsi="Times New Roman" w:cs="Times New Roman"/>
          <w:sz w:val="24"/>
          <w:szCs w:val="24"/>
          <w:lang w:eastAsia="hr-HR"/>
        </w:rPr>
        <w:t xml:space="preserve">ovisno o </w:t>
      </w:r>
      <w:r w:rsidR="009A2B15" w:rsidRPr="006C50AF">
        <w:rPr>
          <w:rFonts w:ascii="Times New Roman" w:eastAsia="Calibri" w:hAnsi="Times New Roman" w:cs="Times New Roman"/>
          <w:sz w:val="24"/>
          <w:szCs w:val="24"/>
          <w:lang w:eastAsia="hr-HR"/>
        </w:rPr>
        <w:t>epidemiološkim zahtjevima.</w:t>
      </w:r>
    </w:p>
    <w:p w14:paraId="687B1A4A" w14:textId="391200CC" w:rsidR="00174325" w:rsidRPr="006C50AF" w:rsidRDefault="00174325" w:rsidP="008716AC">
      <w:pPr>
        <w:pStyle w:val="Heading2"/>
        <w:jc w:val="both"/>
        <w:rPr>
          <w:rFonts w:ascii="Times New Roman" w:hAnsi="Times New Roman" w:cs="Times New Roman"/>
          <w:b/>
        </w:rPr>
      </w:pPr>
      <w:bookmarkStart w:id="9" w:name="_Toc114217201"/>
      <w:r w:rsidRPr="006C50AF">
        <w:rPr>
          <w:rFonts w:ascii="Times New Roman" w:hAnsi="Times New Roman" w:cs="Times New Roman"/>
          <w:b/>
        </w:rPr>
        <w:lastRenderedPageBreak/>
        <w:t>Pripreme u zdravstvenim ustanovama</w:t>
      </w:r>
      <w:bookmarkEnd w:id="9"/>
    </w:p>
    <w:p w14:paraId="55AC803E" w14:textId="77777777" w:rsidR="00174325" w:rsidRPr="006C50AF" w:rsidRDefault="00174325" w:rsidP="00174325">
      <w:pPr>
        <w:pStyle w:val="NoSpacing"/>
        <w:rPr>
          <w:rFonts w:ascii="Times New Roman" w:hAnsi="Times New Roman" w:cs="Times New Roman"/>
          <w:b/>
          <w:sz w:val="24"/>
          <w:szCs w:val="24"/>
        </w:rPr>
      </w:pPr>
    </w:p>
    <w:p w14:paraId="55C0B1EC" w14:textId="77777777" w:rsidR="00174325" w:rsidRPr="006C50AF" w:rsidRDefault="00174325" w:rsidP="00174325">
      <w:pPr>
        <w:pStyle w:val="NoSpacing"/>
        <w:rPr>
          <w:rFonts w:ascii="Times New Roman" w:hAnsi="Times New Roman" w:cs="Times New Roman"/>
          <w:b/>
          <w:sz w:val="24"/>
          <w:szCs w:val="24"/>
        </w:rPr>
      </w:pPr>
    </w:p>
    <w:p w14:paraId="5C769E0C" w14:textId="2A09FDF5" w:rsidR="00174325" w:rsidRPr="006C50AF" w:rsidRDefault="00174325" w:rsidP="00174325">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Ovisno o kretanju epidemiološke situacije u pojedinoj županiji te broju teško oboljelih pacijenata kojima je bila potrebna bolnička skrb, posebice intenzivno liječenje, bolnice su se sa svojim COVID kapacitetima kontinuirano prilagođavale aktualnim potrebama gravitirajućeg stanovništva. </w:t>
      </w:r>
      <w:r w:rsidR="009B1401" w:rsidRPr="006C50AF">
        <w:rPr>
          <w:rFonts w:ascii="Times New Roman" w:hAnsi="Times New Roman" w:cs="Times New Roman"/>
          <w:sz w:val="24"/>
          <w:szCs w:val="24"/>
        </w:rPr>
        <w:t>Veći broj COVID</w:t>
      </w:r>
      <w:r w:rsidR="00A06171" w:rsidRPr="006C50AF">
        <w:rPr>
          <w:rFonts w:ascii="Times New Roman" w:hAnsi="Times New Roman" w:cs="Times New Roman"/>
          <w:sz w:val="24"/>
          <w:szCs w:val="24"/>
        </w:rPr>
        <w:t xml:space="preserve"> pacijenata i dalje bilježi </w:t>
      </w:r>
      <w:r w:rsidRPr="006C50AF">
        <w:rPr>
          <w:rFonts w:ascii="Times New Roman" w:hAnsi="Times New Roman" w:cs="Times New Roman"/>
          <w:sz w:val="24"/>
          <w:szCs w:val="24"/>
        </w:rPr>
        <w:t>Klinički bolnički centar Zagreb, Klinika za infektivne bolesti „Dr. Fran Mihaljević“, Klinički bolnički centar Rijeka i Klinički bolnički centar Split.</w:t>
      </w:r>
    </w:p>
    <w:p w14:paraId="1BB72068" w14:textId="77777777" w:rsidR="00E33B9F" w:rsidRPr="006C50AF" w:rsidRDefault="00E33B9F" w:rsidP="00C506BC">
      <w:pPr>
        <w:pStyle w:val="Heading2"/>
        <w:rPr>
          <w:rFonts w:ascii="Times New Roman" w:eastAsiaTheme="minorHAnsi" w:hAnsi="Times New Roman" w:cs="Times New Roman"/>
          <w:color w:val="auto"/>
          <w:sz w:val="24"/>
          <w:szCs w:val="24"/>
        </w:rPr>
      </w:pPr>
      <w:bookmarkStart w:id="10" w:name="_Toc114217202"/>
    </w:p>
    <w:p w14:paraId="46942F69" w14:textId="6E06F377" w:rsidR="00174325" w:rsidRPr="006C50AF" w:rsidRDefault="00174325" w:rsidP="008716AC">
      <w:pPr>
        <w:pStyle w:val="Heading2"/>
        <w:jc w:val="both"/>
        <w:rPr>
          <w:rFonts w:ascii="Times New Roman" w:hAnsi="Times New Roman" w:cs="Times New Roman"/>
          <w:b/>
          <w:highlight w:val="yellow"/>
        </w:rPr>
      </w:pPr>
      <w:r w:rsidRPr="006C50AF">
        <w:rPr>
          <w:rFonts w:ascii="Times New Roman" w:hAnsi="Times New Roman" w:cs="Times New Roman"/>
          <w:b/>
        </w:rPr>
        <w:t>Mobilizacija i organizacija rada zdravstvenih ustanova i zdravstvenih radnika</w:t>
      </w:r>
      <w:bookmarkEnd w:id="10"/>
    </w:p>
    <w:p w14:paraId="3DEBB92B" w14:textId="77777777" w:rsidR="00174325" w:rsidRPr="006C50AF" w:rsidRDefault="00174325" w:rsidP="00174325">
      <w:pPr>
        <w:spacing w:after="0" w:line="240" w:lineRule="auto"/>
        <w:rPr>
          <w:rFonts w:ascii="Times New Roman" w:hAnsi="Times New Roman" w:cs="Times New Roman"/>
          <w:b/>
          <w:sz w:val="24"/>
          <w:szCs w:val="24"/>
          <w:highlight w:val="yellow"/>
        </w:rPr>
      </w:pPr>
    </w:p>
    <w:p w14:paraId="172B814A" w14:textId="3F83B343" w:rsidR="00174325" w:rsidRPr="006C50AF" w:rsidRDefault="00174325" w:rsidP="00174325">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lang w:eastAsia="hr-HR"/>
        </w:rPr>
        <w:t xml:space="preserve">U izvještajnom razdoblju zbog smanjene opterećenosti bolničkog sustava COVID pacijentima nije bilo potrebe za mobilizacijom liječnika, medicinskih sestara te specifične medicinsko-tehničke opreme. Bolničke ustanove kontinuirano </w:t>
      </w:r>
      <w:r w:rsidR="00125747" w:rsidRPr="006C50AF">
        <w:rPr>
          <w:rFonts w:ascii="Times New Roman" w:hAnsi="Times New Roman" w:cs="Times New Roman"/>
          <w:sz w:val="24"/>
          <w:szCs w:val="24"/>
          <w:lang w:eastAsia="hr-HR"/>
        </w:rPr>
        <w:t xml:space="preserve">su </w:t>
      </w:r>
      <w:r w:rsidRPr="006C50AF">
        <w:rPr>
          <w:rFonts w:ascii="Times New Roman" w:hAnsi="Times New Roman" w:cs="Times New Roman"/>
          <w:sz w:val="24"/>
          <w:szCs w:val="24"/>
          <w:lang w:eastAsia="hr-HR"/>
        </w:rPr>
        <w:t xml:space="preserve">osiguravale </w:t>
      </w:r>
      <w:r w:rsidRPr="006C50AF">
        <w:rPr>
          <w:rFonts w:ascii="Times New Roman" w:hAnsi="Times New Roman" w:cs="Times New Roman"/>
          <w:sz w:val="24"/>
          <w:szCs w:val="24"/>
        </w:rPr>
        <w:t xml:space="preserve">dovoljno COVID kapaciteta </w:t>
      </w:r>
      <w:r w:rsidR="00125747" w:rsidRPr="006C50AF">
        <w:rPr>
          <w:rFonts w:ascii="Times New Roman" w:hAnsi="Times New Roman" w:cs="Times New Roman"/>
          <w:sz w:val="24"/>
          <w:szCs w:val="24"/>
        </w:rPr>
        <w:t xml:space="preserve">i </w:t>
      </w:r>
      <w:r w:rsidRPr="006C50AF">
        <w:rPr>
          <w:rFonts w:ascii="Times New Roman" w:hAnsi="Times New Roman" w:cs="Times New Roman"/>
          <w:sz w:val="24"/>
          <w:szCs w:val="24"/>
        </w:rPr>
        <w:t xml:space="preserve">na bolničkim odjelima i u jedinicama intenzivnog liječenja. </w:t>
      </w:r>
    </w:p>
    <w:p w14:paraId="0896B4EA" w14:textId="0F42BD23" w:rsidR="009A0AF8" w:rsidRPr="006C50AF" w:rsidRDefault="009A0AF8" w:rsidP="00E30CBF">
      <w:pPr>
        <w:rPr>
          <w:rFonts w:ascii="Times New Roman" w:hAnsi="Times New Roman" w:cs="Times New Roman"/>
          <w:b/>
          <w:sz w:val="28"/>
          <w:szCs w:val="28"/>
        </w:rPr>
      </w:pPr>
    </w:p>
    <w:p w14:paraId="6ACAF3D8" w14:textId="41EABD2F" w:rsidR="00174325" w:rsidRPr="006C50AF" w:rsidRDefault="00174325" w:rsidP="00C506BC">
      <w:pPr>
        <w:pStyle w:val="Heading2"/>
        <w:rPr>
          <w:rFonts w:ascii="Times New Roman" w:hAnsi="Times New Roman" w:cs="Times New Roman"/>
          <w:b/>
        </w:rPr>
      </w:pPr>
      <w:bookmarkStart w:id="11" w:name="_Toc114217203"/>
      <w:r w:rsidRPr="006C50AF">
        <w:rPr>
          <w:rFonts w:ascii="Times New Roman" w:hAnsi="Times New Roman" w:cs="Times New Roman"/>
          <w:b/>
        </w:rPr>
        <w:t>Zbrinjavanje pacijenata oboljelih od bolesti COVID-19</w:t>
      </w:r>
      <w:bookmarkEnd w:id="11"/>
      <w:r w:rsidRPr="006C50AF">
        <w:rPr>
          <w:rFonts w:ascii="Times New Roman" w:hAnsi="Times New Roman" w:cs="Times New Roman"/>
          <w:b/>
        </w:rPr>
        <w:t xml:space="preserve"> </w:t>
      </w:r>
    </w:p>
    <w:p w14:paraId="65688E5C" w14:textId="77777777" w:rsidR="00FE5494" w:rsidRPr="006C50AF" w:rsidRDefault="00FE5494" w:rsidP="00FE5494"/>
    <w:p w14:paraId="06F9866E" w14:textId="0C26B6BE" w:rsidR="00174325" w:rsidRPr="006C50AF" w:rsidRDefault="00F5779E" w:rsidP="00174325">
      <w:pPr>
        <w:spacing w:line="360" w:lineRule="auto"/>
        <w:ind w:firstLine="709"/>
        <w:jc w:val="both"/>
        <w:rPr>
          <w:rFonts w:ascii="Times New Roman" w:hAnsi="Times New Roman" w:cs="Times New Roman"/>
          <w:sz w:val="24"/>
          <w:szCs w:val="24"/>
          <w:shd w:val="clear" w:color="auto" w:fill="FFFFFF"/>
        </w:rPr>
      </w:pPr>
      <w:r w:rsidRPr="006C50AF">
        <w:rPr>
          <w:rFonts w:ascii="Times New Roman" w:hAnsi="Times New Roman" w:cs="Times New Roman"/>
          <w:sz w:val="24"/>
          <w:szCs w:val="24"/>
          <w:shd w:val="clear" w:color="auto" w:fill="FFFFFF"/>
        </w:rPr>
        <w:t>Dana</w:t>
      </w:r>
      <w:r w:rsidR="00B16570" w:rsidRPr="006C50AF">
        <w:rPr>
          <w:rFonts w:ascii="Times New Roman" w:hAnsi="Times New Roman" w:cs="Times New Roman"/>
          <w:sz w:val="24"/>
          <w:szCs w:val="24"/>
          <w:shd w:val="clear" w:color="auto" w:fill="FFFFFF"/>
        </w:rPr>
        <w:t xml:space="preserve"> 1. lipnja 2022., </w:t>
      </w:r>
      <w:r w:rsidR="00174325" w:rsidRPr="006C50AF">
        <w:rPr>
          <w:rFonts w:ascii="Times New Roman" w:hAnsi="Times New Roman" w:cs="Times New Roman"/>
          <w:sz w:val="24"/>
          <w:szCs w:val="24"/>
          <w:shd w:val="clear" w:color="auto" w:fill="FFFFFF"/>
        </w:rPr>
        <w:t xml:space="preserve">na bolničkom liječenju bilo je 208 pacijenata s bolešću COVID-19, na intenzivnom liječenju bilo je 10 pacijenata, </w:t>
      </w:r>
      <w:r w:rsidRPr="006C50AF">
        <w:rPr>
          <w:rFonts w:ascii="Times New Roman" w:hAnsi="Times New Roman" w:cs="Times New Roman"/>
          <w:sz w:val="24"/>
          <w:szCs w:val="24"/>
          <w:shd w:val="clear" w:color="auto" w:fill="FFFFFF"/>
        </w:rPr>
        <w:t>a</w:t>
      </w:r>
      <w:r w:rsidR="00174325" w:rsidRPr="006C50AF">
        <w:rPr>
          <w:rFonts w:ascii="Times New Roman" w:hAnsi="Times New Roman" w:cs="Times New Roman"/>
          <w:sz w:val="24"/>
          <w:szCs w:val="24"/>
          <w:shd w:val="clear" w:color="auto" w:fill="FFFFFF"/>
        </w:rPr>
        <w:t xml:space="preserve"> na respiratoru 5. Bolnički sustav na taj je dan raspolagao s 1</w:t>
      </w:r>
      <w:r w:rsidR="00CE3539">
        <w:rPr>
          <w:rFonts w:ascii="Times New Roman" w:hAnsi="Times New Roman" w:cs="Times New Roman"/>
          <w:sz w:val="24"/>
          <w:szCs w:val="24"/>
          <w:shd w:val="clear" w:color="auto" w:fill="FFFFFF"/>
        </w:rPr>
        <w:t>.</w:t>
      </w:r>
      <w:r w:rsidR="00174325" w:rsidRPr="006C50AF">
        <w:rPr>
          <w:rFonts w:ascii="Times New Roman" w:hAnsi="Times New Roman" w:cs="Times New Roman"/>
          <w:sz w:val="24"/>
          <w:szCs w:val="24"/>
          <w:shd w:val="clear" w:color="auto" w:fill="FFFFFF"/>
        </w:rPr>
        <w:t>698 postelja za pacijente oboljele od bolesti COVID-19, od čega 212 postelja u jedinicama intenzivnog liječenja. Popunjenost COVID kapaciteta iznosila je 12,25 %, a popunjenost kapaciteta u jedinicama intenzivnog liječenja iznosila je 4,72 %.</w:t>
      </w:r>
    </w:p>
    <w:p w14:paraId="2DA6DF3D" w14:textId="04274B5D" w:rsidR="00174325" w:rsidRPr="006C50AF" w:rsidRDefault="00B16570" w:rsidP="00174325">
      <w:pPr>
        <w:spacing w:line="360" w:lineRule="auto"/>
        <w:ind w:firstLine="709"/>
        <w:jc w:val="both"/>
        <w:rPr>
          <w:rFonts w:ascii="Times New Roman" w:hAnsi="Times New Roman" w:cs="Times New Roman"/>
          <w:sz w:val="24"/>
          <w:szCs w:val="24"/>
          <w:shd w:val="clear" w:color="auto" w:fill="FFFFFF"/>
        </w:rPr>
      </w:pPr>
      <w:r w:rsidRPr="006C50AF">
        <w:rPr>
          <w:rFonts w:ascii="Times New Roman" w:hAnsi="Times New Roman" w:cs="Times New Roman"/>
          <w:sz w:val="24"/>
          <w:szCs w:val="24"/>
          <w:shd w:val="clear" w:color="auto" w:fill="FFFFFF"/>
        </w:rPr>
        <w:t xml:space="preserve">Dana 1. kolovoza 2022., </w:t>
      </w:r>
      <w:r w:rsidR="00174325" w:rsidRPr="006C50AF">
        <w:rPr>
          <w:rFonts w:ascii="Times New Roman" w:hAnsi="Times New Roman" w:cs="Times New Roman"/>
          <w:sz w:val="24"/>
          <w:szCs w:val="24"/>
          <w:shd w:val="clear" w:color="auto" w:fill="FFFFFF"/>
        </w:rPr>
        <w:t>zabilježen je najveći broj pacijenata s bolešću COVID-19 na bolničkom liječenju, njih 696, dok je na intenzivnom liječenju bilo 37 pacijenata</w:t>
      </w:r>
      <w:r w:rsidR="00F5779E" w:rsidRPr="006C50AF">
        <w:rPr>
          <w:rFonts w:ascii="Times New Roman" w:hAnsi="Times New Roman" w:cs="Times New Roman"/>
          <w:sz w:val="24"/>
          <w:szCs w:val="24"/>
          <w:shd w:val="clear" w:color="auto" w:fill="FFFFFF"/>
        </w:rPr>
        <w:t>,</w:t>
      </w:r>
      <w:r w:rsidR="00174325" w:rsidRPr="006C50AF">
        <w:rPr>
          <w:rFonts w:ascii="Times New Roman" w:hAnsi="Times New Roman" w:cs="Times New Roman"/>
          <w:sz w:val="24"/>
          <w:szCs w:val="24"/>
          <w:shd w:val="clear" w:color="auto" w:fill="FFFFFF"/>
        </w:rPr>
        <w:t xml:space="preserve"> od čega 23 na respiratoru. </w:t>
      </w:r>
    </w:p>
    <w:p w14:paraId="75CEE041" w14:textId="7A45D0B4" w:rsidR="00174325" w:rsidRPr="006C50AF" w:rsidRDefault="00174325" w:rsidP="00174325">
      <w:pPr>
        <w:spacing w:line="360" w:lineRule="auto"/>
        <w:ind w:firstLine="709"/>
        <w:jc w:val="both"/>
        <w:rPr>
          <w:rFonts w:ascii="Times New Roman" w:hAnsi="Times New Roman" w:cs="Times New Roman"/>
          <w:sz w:val="24"/>
          <w:szCs w:val="24"/>
          <w:shd w:val="clear" w:color="auto" w:fill="FFFFFF"/>
        </w:rPr>
      </w:pPr>
      <w:r w:rsidRPr="006C50AF">
        <w:rPr>
          <w:rFonts w:ascii="Times New Roman" w:hAnsi="Times New Roman" w:cs="Times New Roman"/>
          <w:sz w:val="24"/>
          <w:szCs w:val="24"/>
          <w:shd w:val="clear" w:color="auto" w:fill="FFFFFF"/>
        </w:rPr>
        <w:t>Bolnički sustav na taj je dan raspolagao s 1</w:t>
      </w:r>
      <w:r w:rsidR="00CE3539">
        <w:rPr>
          <w:rFonts w:ascii="Times New Roman" w:hAnsi="Times New Roman" w:cs="Times New Roman"/>
          <w:sz w:val="24"/>
          <w:szCs w:val="24"/>
          <w:shd w:val="clear" w:color="auto" w:fill="FFFFFF"/>
        </w:rPr>
        <w:t>.</w:t>
      </w:r>
      <w:r w:rsidRPr="006C50AF">
        <w:rPr>
          <w:rFonts w:ascii="Times New Roman" w:hAnsi="Times New Roman" w:cs="Times New Roman"/>
          <w:sz w:val="24"/>
          <w:szCs w:val="24"/>
          <w:shd w:val="clear" w:color="auto" w:fill="FFFFFF"/>
        </w:rPr>
        <w:t>658 postelja za pacijente oboljele od bolesti COVID-19, od čega 215 postelja u jedinicama intenzivnog liječenja.</w:t>
      </w:r>
    </w:p>
    <w:p w14:paraId="1C7E0731" w14:textId="7D957EB8" w:rsidR="00174325" w:rsidRPr="006C50AF" w:rsidRDefault="00174325" w:rsidP="00174325">
      <w:pPr>
        <w:spacing w:line="360" w:lineRule="auto"/>
        <w:ind w:firstLine="709"/>
        <w:jc w:val="both"/>
        <w:rPr>
          <w:rFonts w:ascii="Times New Roman" w:hAnsi="Times New Roman" w:cs="Times New Roman"/>
          <w:b/>
          <w:strike/>
          <w:sz w:val="24"/>
          <w:szCs w:val="24"/>
        </w:rPr>
      </w:pPr>
      <w:r w:rsidRPr="006C50AF">
        <w:rPr>
          <w:rFonts w:ascii="Times New Roman" w:hAnsi="Times New Roman" w:cs="Times New Roman"/>
          <w:sz w:val="24"/>
          <w:szCs w:val="24"/>
          <w:shd w:val="clear" w:color="auto" w:fill="FFFFFF"/>
        </w:rPr>
        <w:t>S obzirom na znatno povećanje broja pacijenata s bolešću COVID-19 na bolničkom liječenju, popunjenost stacionarnih COVID kapa</w:t>
      </w:r>
      <w:r w:rsidR="00B16570" w:rsidRPr="006C50AF">
        <w:rPr>
          <w:rFonts w:ascii="Times New Roman" w:hAnsi="Times New Roman" w:cs="Times New Roman"/>
          <w:sz w:val="24"/>
          <w:szCs w:val="24"/>
          <w:shd w:val="clear" w:color="auto" w:fill="FFFFFF"/>
        </w:rPr>
        <w:t xml:space="preserve">citeta na dan 1. kolovoza 2022., </w:t>
      </w:r>
      <w:r w:rsidRPr="006C50AF">
        <w:rPr>
          <w:rFonts w:ascii="Times New Roman" w:hAnsi="Times New Roman" w:cs="Times New Roman"/>
          <w:sz w:val="24"/>
          <w:szCs w:val="24"/>
          <w:shd w:val="clear" w:color="auto" w:fill="FFFFFF"/>
        </w:rPr>
        <w:t xml:space="preserve">iznosila je 41,98 %, </w:t>
      </w:r>
      <w:r w:rsidR="00F5779E" w:rsidRPr="006C50AF">
        <w:rPr>
          <w:rFonts w:ascii="Times New Roman" w:hAnsi="Times New Roman" w:cs="Times New Roman"/>
          <w:sz w:val="24"/>
          <w:szCs w:val="24"/>
          <w:shd w:val="clear" w:color="auto" w:fill="FFFFFF"/>
        </w:rPr>
        <w:t>a</w:t>
      </w:r>
      <w:r w:rsidRPr="006C50AF">
        <w:rPr>
          <w:rFonts w:ascii="Times New Roman" w:hAnsi="Times New Roman" w:cs="Times New Roman"/>
          <w:sz w:val="24"/>
          <w:szCs w:val="24"/>
          <w:shd w:val="clear" w:color="auto" w:fill="FFFFFF"/>
        </w:rPr>
        <w:t xml:space="preserve"> popunjenost u jedinicama intenzivnog liječenja iznosila</w:t>
      </w:r>
      <w:r w:rsidR="00F5779E" w:rsidRPr="006C50AF">
        <w:rPr>
          <w:rFonts w:ascii="Times New Roman" w:hAnsi="Times New Roman" w:cs="Times New Roman"/>
          <w:sz w:val="24"/>
          <w:szCs w:val="24"/>
          <w:shd w:val="clear" w:color="auto" w:fill="FFFFFF"/>
        </w:rPr>
        <w:t xml:space="preserve"> je</w:t>
      </w:r>
      <w:r w:rsidRPr="006C50AF">
        <w:rPr>
          <w:rFonts w:ascii="Times New Roman" w:hAnsi="Times New Roman" w:cs="Times New Roman"/>
          <w:sz w:val="24"/>
          <w:szCs w:val="24"/>
          <w:shd w:val="clear" w:color="auto" w:fill="FFFFFF"/>
        </w:rPr>
        <w:t xml:space="preserve"> 17,21 %. </w:t>
      </w:r>
    </w:p>
    <w:p w14:paraId="1A21F407" w14:textId="6981F53F" w:rsidR="00E30CBF" w:rsidRPr="006C50AF" w:rsidRDefault="00E30CBF" w:rsidP="00C506BC">
      <w:pPr>
        <w:pStyle w:val="Heading2"/>
        <w:rPr>
          <w:rFonts w:ascii="Times New Roman" w:hAnsi="Times New Roman" w:cs="Times New Roman"/>
          <w:b/>
        </w:rPr>
      </w:pPr>
      <w:bookmarkStart w:id="12" w:name="_Toc114217204"/>
      <w:r w:rsidRPr="006C50AF">
        <w:rPr>
          <w:rFonts w:ascii="Times New Roman" w:hAnsi="Times New Roman" w:cs="Times New Roman"/>
          <w:b/>
        </w:rPr>
        <w:lastRenderedPageBreak/>
        <w:t>Praćenje epidemiološke situacije</w:t>
      </w:r>
      <w:bookmarkEnd w:id="12"/>
    </w:p>
    <w:p w14:paraId="239B5DE0" w14:textId="77777777" w:rsidR="009A0AF8" w:rsidRPr="006C50AF" w:rsidRDefault="009A0AF8" w:rsidP="009A0AF8">
      <w:pPr>
        <w:rPr>
          <w:rFonts w:ascii="Times New Roman" w:hAnsi="Times New Roman" w:cs="Times New Roman"/>
        </w:rPr>
      </w:pPr>
    </w:p>
    <w:p w14:paraId="1A6D3018" w14:textId="48186952" w:rsidR="00E30CBF" w:rsidRPr="006C50AF" w:rsidRDefault="00E30CBF" w:rsidP="00E30CBF">
      <w:pPr>
        <w:spacing w:before="120" w:after="120" w:line="360" w:lineRule="auto"/>
        <w:ind w:firstLine="708"/>
        <w:jc w:val="both"/>
        <w:rPr>
          <w:rFonts w:ascii="Times New Roman" w:hAnsi="Times New Roman" w:cs="Times New Roman"/>
          <w:sz w:val="24"/>
          <w:szCs w:val="24"/>
        </w:rPr>
      </w:pPr>
      <w:bookmarkStart w:id="13" w:name="_Hlk61543771"/>
      <w:r w:rsidRPr="006C50AF">
        <w:rPr>
          <w:rFonts w:ascii="Times New Roman" w:hAnsi="Times New Roman" w:cs="Times New Roman"/>
          <w:sz w:val="24"/>
          <w:szCs w:val="24"/>
        </w:rPr>
        <w:t xml:space="preserve">Sposobnost pravodobnog odgovora na prijetnje zdravlju zahtijeva sustav brze detekcije, brze reakcije, </w:t>
      </w:r>
      <w:r w:rsidR="00276FB7" w:rsidRPr="006C50AF">
        <w:rPr>
          <w:rFonts w:ascii="Times New Roman" w:hAnsi="Times New Roman" w:cs="Times New Roman"/>
          <w:sz w:val="24"/>
          <w:szCs w:val="24"/>
        </w:rPr>
        <w:t xml:space="preserve">odnosno </w:t>
      </w:r>
      <w:r w:rsidR="007E6361" w:rsidRPr="006C50AF">
        <w:rPr>
          <w:rFonts w:ascii="Times New Roman" w:hAnsi="Times New Roman" w:cs="Times New Roman"/>
          <w:sz w:val="24"/>
          <w:szCs w:val="24"/>
        </w:rPr>
        <w:t xml:space="preserve">odgovarajuće </w:t>
      </w:r>
      <w:r w:rsidRPr="006C50AF">
        <w:rPr>
          <w:rFonts w:ascii="Times New Roman" w:hAnsi="Times New Roman" w:cs="Times New Roman"/>
          <w:sz w:val="24"/>
          <w:szCs w:val="24"/>
        </w:rPr>
        <w:t>odgovor</w:t>
      </w:r>
      <w:r w:rsidR="00276FB7" w:rsidRPr="006C50AF">
        <w:rPr>
          <w:rFonts w:ascii="Times New Roman" w:hAnsi="Times New Roman" w:cs="Times New Roman"/>
          <w:sz w:val="24"/>
          <w:szCs w:val="24"/>
        </w:rPr>
        <w:t>e</w:t>
      </w:r>
      <w:r w:rsidRPr="006C50AF">
        <w:rPr>
          <w:rFonts w:ascii="Times New Roman" w:hAnsi="Times New Roman" w:cs="Times New Roman"/>
          <w:sz w:val="24"/>
          <w:szCs w:val="24"/>
        </w:rPr>
        <w:t xml:space="preserve"> i komunikaciju o prijetnji, ne samo na </w:t>
      </w:r>
      <w:r w:rsidR="00276FB7" w:rsidRPr="006C50AF">
        <w:rPr>
          <w:rFonts w:ascii="Times New Roman" w:hAnsi="Times New Roman" w:cs="Times New Roman"/>
          <w:sz w:val="24"/>
          <w:szCs w:val="24"/>
        </w:rPr>
        <w:t xml:space="preserve">nacionalnoj </w:t>
      </w:r>
      <w:r w:rsidRPr="006C50AF">
        <w:rPr>
          <w:rFonts w:ascii="Times New Roman" w:hAnsi="Times New Roman" w:cs="Times New Roman"/>
          <w:sz w:val="24"/>
          <w:szCs w:val="24"/>
        </w:rPr>
        <w:t xml:space="preserve">nego i na međunarodnoj razini. U Hrvatskoj </w:t>
      </w:r>
      <w:r w:rsidR="00CF54B0" w:rsidRPr="006C50AF">
        <w:rPr>
          <w:rFonts w:ascii="Times New Roman" w:hAnsi="Times New Roman" w:cs="Times New Roman"/>
          <w:sz w:val="24"/>
          <w:szCs w:val="24"/>
        </w:rPr>
        <w:t xml:space="preserve">je </w:t>
      </w:r>
      <w:r w:rsidRPr="006C50AF">
        <w:rPr>
          <w:rFonts w:ascii="Times New Roman" w:hAnsi="Times New Roman" w:cs="Times New Roman"/>
          <w:sz w:val="24"/>
          <w:szCs w:val="24"/>
        </w:rPr>
        <w:t>dobro razvijen sustav ranog uzbunjivanja i odgovora na zarazne bolesti koji je uključen i u međunarodne sustave provedbe međunarodnih zdravstvenih propisa (</w:t>
      </w:r>
      <w:r w:rsidRPr="006C50AF">
        <w:rPr>
          <w:rFonts w:ascii="Times New Roman" w:hAnsi="Times New Roman" w:cs="Times New Roman"/>
          <w:i/>
          <w:iCs/>
          <w:sz w:val="24"/>
          <w:szCs w:val="24"/>
        </w:rPr>
        <w:t>International Health Regulation</w:t>
      </w:r>
      <w:r w:rsidRPr="006C50AF">
        <w:rPr>
          <w:rFonts w:ascii="Times New Roman" w:hAnsi="Times New Roman" w:cs="Times New Roman"/>
          <w:sz w:val="24"/>
          <w:szCs w:val="24"/>
        </w:rPr>
        <w:t xml:space="preserve"> </w:t>
      </w:r>
      <w:r w:rsidR="007E6361" w:rsidRPr="006C50AF">
        <w:rPr>
          <w:rFonts w:ascii="Times New Roman" w:hAnsi="Times New Roman" w:cs="Times New Roman"/>
          <w:sz w:val="24"/>
          <w:szCs w:val="24"/>
        </w:rPr>
        <w:t>–</w:t>
      </w:r>
      <w:r w:rsidRPr="006C50AF">
        <w:rPr>
          <w:rFonts w:ascii="Times New Roman" w:hAnsi="Times New Roman" w:cs="Times New Roman"/>
          <w:sz w:val="24"/>
          <w:szCs w:val="24"/>
        </w:rPr>
        <w:t xml:space="preserve"> IHR) i Europski sustav za rano uzbunjivanje i odgovor (</w:t>
      </w:r>
      <w:r w:rsidRPr="006C50AF">
        <w:rPr>
          <w:rFonts w:ascii="Times New Roman" w:hAnsi="Times New Roman" w:cs="Times New Roman"/>
          <w:i/>
          <w:iCs/>
          <w:sz w:val="24"/>
          <w:szCs w:val="24"/>
        </w:rPr>
        <w:t>Early Warning and Response System</w:t>
      </w:r>
      <w:r w:rsidRPr="006C50AF">
        <w:rPr>
          <w:rFonts w:ascii="Times New Roman" w:hAnsi="Times New Roman" w:cs="Times New Roman"/>
          <w:sz w:val="24"/>
          <w:szCs w:val="24"/>
        </w:rPr>
        <w:t xml:space="preserve"> </w:t>
      </w:r>
      <w:r w:rsidR="007E6361" w:rsidRPr="006C50AF">
        <w:rPr>
          <w:rFonts w:ascii="Times New Roman" w:hAnsi="Times New Roman" w:cs="Times New Roman"/>
          <w:sz w:val="24"/>
          <w:szCs w:val="24"/>
        </w:rPr>
        <w:t>–</w:t>
      </w:r>
      <w:r w:rsidRPr="006C50AF">
        <w:rPr>
          <w:rFonts w:ascii="Times New Roman" w:hAnsi="Times New Roman" w:cs="Times New Roman"/>
          <w:sz w:val="24"/>
          <w:szCs w:val="24"/>
        </w:rPr>
        <w:t xml:space="preserve"> EWRS) na razini Europske unije. Služba za epidemiologiju zaraznih bolesti </w:t>
      </w:r>
      <w:r w:rsidR="00AC378C">
        <w:rPr>
          <w:rFonts w:ascii="Times New Roman" w:hAnsi="Times New Roman" w:cs="Times New Roman"/>
          <w:sz w:val="24"/>
          <w:szCs w:val="24"/>
        </w:rPr>
        <w:t>HZJZ-a</w:t>
      </w:r>
      <w:r w:rsidRPr="006C50AF">
        <w:rPr>
          <w:rFonts w:ascii="Times New Roman" w:hAnsi="Times New Roman" w:cs="Times New Roman"/>
          <w:sz w:val="24"/>
          <w:szCs w:val="24"/>
        </w:rPr>
        <w:t xml:space="preserve"> jest Nacionalni kontakt za provedbu međunarodnih zdravstvenih propisa (IHR) te je u svojstvu nacionalnog kompetentnog tijela na razini Europske unije za suradnju s EWRS-om. </w:t>
      </w:r>
    </w:p>
    <w:p w14:paraId="69DADAC3" w14:textId="5E62FA7E"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Povjerljiv internetski sustav EWRS-a omoguć</w:t>
      </w:r>
      <w:r w:rsidR="00CF54B0" w:rsidRPr="006C50AF">
        <w:rPr>
          <w:rFonts w:ascii="Times New Roman" w:hAnsi="Times New Roman" w:cs="Times New Roman"/>
          <w:sz w:val="24"/>
          <w:szCs w:val="24"/>
        </w:rPr>
        <w:t>ava</w:t>
      </w:r>
      <w:r w:rsidRPr="006C50AF">
        <w:rPr>
          <w:rFonts w:ascii="Times New Roman" w:hAnsi="Times New Roman" w:cs="Times New Roman"/>
          <w:sz w:val="24"/>
          <w:szCs w:val="24"/>
        </w:rPr>
        <w:t xml:space="preserve"> stalnu svakodnevnu razmjenu informacija s Europskom komisijom te imenovanim nacionalnim nadležnim tijelima država članica Europske unije, pri čemu se tijekom pandemije bolesti COVID-19 intenzivn</w:t>
      </w:r>
      <w:r w:rsidR="007E6361" w:rsidRPr="006C50AF">
        <w:rPr>
          <w:rFonts w:ascii="Times New Roman" w:hAnsi="Times New Roman" w:cs="Times New Roman"/>
          <w:sz w:val="24"/>
          <w:szCs w:val="24"/>
        </w:rPr>
        <w:t>o</w:t>
      </w:r>
      <w:r w:rsidRPr="006C50AF">
        <w:rPr>
          <w:rFonts w:ascii="Times New Roman" w:hAnsi="Times New Roman" w:cs="Times New Roman"/>
          <w:sz w:val="24"/>
          <w:szCs w:val="24"/>
        </w:rPr>
        <w:t xml:space="preserve"> </w:t>
      </w:r>
      <w:r w:rsidR="007E6361" w:rsidRPr="006C50AF">
        <w:rPr>
          <w:rFonts w:ascii="Times New Roman" w:hAnsi="Times New Roman" w:cs="Times New Roman"/>
          <w:sz w:val="24"/>
          <w:szCs w:val="24"/>
        </w:rPr>
        <w:t xml:space="preserve">komuniciralo </w:t>
      </w:r>
      <w:r w:rsidRPr="006C50AF">
        <w:rPr>
          <w:rFonts w:ascii="Times New Roman" w:hAnsi="Times New Roman" w:cs="Times New Roman"/>
          <w:sz w:val="24"/>
          <w:szCs w:val="24"/>
        </w:rPr>
        <w:t>s državama članicama kako bi se pravodobno i na siguran način slala upozorenja, razmjenjivale informacije i koordinirao nacionalni odgovor na ozbiljne prekogranične prijetnje.</w:t>
      </w:r>
      <w:r w:rsidRPr="006C50AF">
        <w:rPr>
          <w:rFonts w:ascii="Times New Roman" w:hAnsi="Times New Roman" w:cs="Times New Roman"/>
          <w:shd w:val="clear" w:color="auto" w:fill="FFFFFF"/>
        </w:rPr>
        <w:t xml:space="preserve"> </w:t>
      </w:r>
    </w:p>
    <w:p w14:paraId="0C076713" w14:textId="0B8AB5F3"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U sklopu pojačanog nadzora Europskog centra za prevenciju i kontrolu bolesti (ECDC) uspostavljenog putem Europskog sustava za nadzor (TESSy)</w:t>
      </w:r>
      <w:r w:rsidR="00CF54B0" w:rsidRPr="006C50AF">
        <w:rPr>
          <w:rFonts w:ascii="Times New Roman" w:hAnsi="Times New Roman" w:cs="Times New Roman"/>
          <w:sz w:val="24"/>
          <w:szCs w:val="24"/>
        </w:rPr>
        <w:t>,</w:t>
      </w:r>
      <w:r w:rsidRPr="006C50AF">
        <w:rPr>
          <w:rFonts w:ascii="Times New Roman" w:hAnsi="Times New Roman" w:cs="Times New Roman"/>
          <w:sz w:val="24"/>
          <w:szCs w:val="24"/>
        </w:rPr>
        <w:t xml:space="preserve"> Služba za epidemiologiju zaraznih bolesti </w:t>
      </w:r>
      <w:r w:rsidR="00AC378C">
        <w:rPr>
          <w:rFonts w:ascii="Times New Roman" w:hAnsi="Times New Roman" w:cs="Times New Roman"/>
          <w:sz w:val="24"/>
          <w:szCs w:val="24"/>
        </w:rPr>
        <w:t>HZJZ-a</w:t>
      </w:r>
      <w:r w:rsidRPr="006C50AF">
        <w:rPr>
          <w:rFonts w:ascii="Times New Roman" w:hAnsi="Times New Roman" w:cs="Times New Roman"/>
          <w:sz w:val="24"/>
          <w:szCs w:val="24"/>
        </w:rPr>
        <w:t xml:space="preserve"> redovito jednom tjedno </w:t>
      </w:r>
      <w:r w:rsidR="007E6361" w:rsidRPr="006C50AF">
        <w:rPr>
          <w:rFonts w:ascii="Times New Roman" w:hAnsi="Times New Roman" w:cs="Times New Roman"/>
          <w:sz w:val="24"/>
          <w:szCs w:val="24"/>
        </w:rPr>
        <w:t xml:space="preserve">šalje podatke </w:t>
      </w:r>
      <w:r w:rsidRPr="006C50AF">
        <w:rPr>
          <w:rFonts w:ascii="Times New Roman" w:hAnsi="Times New Roman" w:cs="Times New Roman"/>
          <w:sz w:val="24"/>
          <w:szCs w:val="24"/>
        </w:rPr>
        <w:t xml:space="preserve">o prijavama oboljelih od bolesti COVID-19 (individualne podatke vjerojatnih i potvrđenih oboljelih, zbirne podatke o broju provedenih testova, statusu transmisije bolesti prema klasifikaciji Svjetske zdravstvene organizacije </w:t>
      </w:r>
      <w:r w:rsidR="007E6361" w:rsidRPr="006C50AF">
        <w:rPr>
          <w:rFonts w:ascii="Times New Roman" w:hAnsi="Times New Roman" w:cs="Times New Roman"/>
          <w:sz w:val="24"/>
          <w:szCs w:val="24"/>
        </w:rPr>
        <w:t>–</w:t>
      </w:r>
      <w:r w:rsidRPr="006C50AF">
        <w:rPr>
          <w:rFonts w:ascii="Times New Roman" w:hAnsi="Times New Roman" w:cs="Times New Roman"/>
          <w:sz w:val="24"/>
          <w:szCs w:val="24"/>
        </w:rPr>
        <w:t xml:space="preserve"> SZO i dr.) te </w:t>
      </w:r>
      <w:r w:rsidR="007E6361" w:rsidRPr="006C50AF">
        <w:rPr>
          <w:rFonts w:ascii="Times New Roman" w:hAnsi="Times New Roman" w:cs="Times New Roman"/>
          <w:sz w:val="24"/>
          <w:szCs w:val="24"/>
        </w:rPr>
        <w:t xml:space="preserve">podatke </w:t>
      </w:r>
      <w:r w:rsidRPr="006C50AF">
        <w:rPr>
          <w:rFonts w:ascii="Times New Roman" w:hAnsi="Times New Roman" w:cs="Times New Roman"/>
          <w:sz w:val="24"/>
          <w:szCs w:val="24"/>
        </w:rPr>
        <w:t>o sekvenciranju virusa SARS-CoV-2 na prisutnost postojećih varijanti virusa u populaciji.</w:t>
      </w:r>
    </w:p>
    <w:p w14:paraId="014FCB4F" w14:textId="343C4FF3" w:rsidR="005F451A" w:rsidRPr="006C50AF" w:rsidRDefault="005F451A" w:rsidP="00CF54B0">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Europski centar za prevenciju i kontrolu bolesti u prethodnom je izvještajnom razdoblju redovito jednom tjednom objavljivao epidemiološku kartu država članica Europske unije i Europskog gospodarskog pojasa (EGP). </w:t>
      </w:r>
      <w:r w:rsidR="00CF54B0" w:rsidRPr="006C50AF">
        <w:rPr>
          <w:rFonts w:ascii="Times New Roman" w:hAnsi="Times New Roman" w:cs="Times New Roman"/>
          <w:sz w:val="24"/>
          <w:szCs w:val="24"/>
        </w:rPr>
        <w:t>Međutim, na temelju Preporuke Vijeća o koordiniranom pristupu za omogućivanje sigurnog slobodnog kretanja tijekom pandemije COVID-19 k</w:t>
      </w:r>
      <w:r w:rsidRPr="006C50AF">
        <w:rPr>
          <w:rFonts w:ascii="Times New Roman" w:hAnsi="Times New Roman" w:cs="Times New Roman"/>
          <w:sz w:val="24"/>
          <w:szCs w:val="24"/>
        </w:rPr>
        <w:t>arte država članica EU-a/zemalja EGP-a označene bojama</w:t>
      </w:r>
      <w:r w:rsidR="00CF54B0" w:rsidRPr="006C50AF">
        <w:rPr>
          <w:rFonts w:ascii="Times New Roman" w:hAnsi="Times New Roman" w:cs="Times New Roman"/>
          <w:sz w:val="24"/>
          <w:szCs w:val="24"/>
        </w:rPr>
        <w:t xml:space="preserve"> privremeno su ukinute.</w:t>
      </w:r>
      <w:r w:rsidRPr="006C50AF">
        <w:rPr>
          <w:rFonts w:ascii="Times New Roman" w:hAnsi="Times New Roman" w:cs="Times New Roman"/>
          <w:sz w:val="24"/>
          <w:szCs w:val="24"/>
        </w:rPr>
        <w:t xml:space="preserve"> O njihovoj korisnosti ponovo će se raspravljati u rujnu 2022. </w:t>
      </w:r>
    </w:p>
    <w:p w14:paraId="6D375011" w14:textId="77777777"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Praćenje epidemiološke situacije bolesti COVID-19 u izvještajnom razdoblju nastavilo se prema prethodno uspostavljenoj metodologiji. </w:t>
      </w:r>
    </w:p>
    <w:p w14:paraId="057EA756" w14:textId="77777777" w:rsidR="009461FA" w:rsidRDefault="009461FA" w:rsidP="00CE758F">
      <w:pPr>
        <w:spacing w:before="120" w:after="120" w:line="360" w:lineRule="auto"/>
        <w:ind w:firstLine="709"/>
        <w:jc w:val="both"/>
        <w:rPr>
          <w:rFonts w:ascii="Times New Roman" w:hAnsi="Times New Roman" w:cs="Times New Roman"/>
          <w:sz w:val="24"/>
          <w:szCs w:val="24"/>
        </w:rPr>
      </w:pPr>
    </w:p>
    <w:p w14:paraId="52CB7B24" w14:textId="77777777" w:rsidR="009461FA" w:rsidRDefault="009461FA" w:rsidP="00CE758F">
      <w:pPr>
        <w:spacing w:before="120" w:after="120" w:line="360" w:lineRule="auto"/>
        <w:ind w:firstLine="709"/>
        <w:jc w:val="both"/>
        <w:rPr>
          <w:rFonts w:ascii="Times New Roman" w:hAnsi="Times New Roman" w:cs="Times New Roman"/>
          <w:sz w:val="24"/>
          <w:szCs w:val="24"/>
        </w:rPr>
      </w:pPr>
    </w:p>
    <w:p w14:paraId="7E07891F" w14:textId="0F7D3E4B" w:rsidR="00E30CBF" w:rsidRPr="006C50AF" w:rsidRDefault="00E30CBF" w:rsidP="00CE758F">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Izvor službenih podataka o broju potvrđenih slučajeva u Hrvatskoj jest platforma za središnji upis koja je uspostavljena na inicijativu HZJZ</w:t>
      </w:r>
      <w:r w:rsidR="00AC378C">
        <w:rPr>
          <w:rFonts w:ascii="Times New Roman" w:hAnsi="Times New Roman" w:cs="Times New Roman"/>
          <w:sz w:val="24"/>
          <w:szCs w:val="24"/>
        </w:rPr>
        <w:t>-a</w:t>
      </w:r>
      <w:r w:rsidRPr="006C50AF">
        <w:rPr>
          <w:rFonts w:ascii="Times New Roman" w:hAnsi="Times New Roman" w:cs="Times New Roman"/>
          <w:sz w:val="24"/>
          <w:szCs w:val="24"/>
        </w:rPr>
        <w:t xml:space="preserve"> i Hrvatskog zavoda za zdravstveno osiguranje (HZZO) koju održava HZZO. Putem platforme za središnji upis objedinjuju se podaci o rezultatima testiranja iz svih testnih centara u Hrvatskoj koji provode PCR i validirana brza antigenska testiranja na COVID-19. </w:t>
      </w:r>
    </w:p>
    <w:p w14:paraId="022453B1" w14:textId="77777777" w:rsidR="00E30CBF" w:rsidRPr="006C50AF" w:rsidRDefault="00E30CBF" w:rsidP="00E30CBF">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Dobno-spolna i geografska distribucija potvrđenih slučajeva dobiva se </w:t>
      </w:r>
      <w:r w:rsidR="007207D2" w:rsidRPr="006C50AF">
        <w:rPr>
          <w:rFonts w:ascii="Times New Roman" w:hAnsi="Times New Roman" w:cs="Times New Roman"/>
          <w:sz w:val="24"/>
          <w:szCs w:val="24"/>
        </w:rPr>
        <w:t xml:space="preserve">na temelju </w:t>
      </w:r>
      <w:r w:rsidRPr="006C50AF">
        <w:rPr>
          <w:rFonts w:ascii="Times New Roman" w:hAnsi="Times New Roman" w:cs="Times New Roman"/>
          <w:sz w:val="24"/>
          <w:szCs w:val="24"/>
        </w:rPr>
        <w:t>podataka iz baze registra osiguranika HZZO-a.</w:t>
      </w:r>
    </w:p>
    <w:p w14:paraId="46AB504B" w14:textId="500C9022" w:rsidR="00FB7066" w:rsidRPr="006C50AF" w:rsidRDefault="00E30CBF" w:rsidP="0001744A">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Navedeni izvori i dalje svakodnevno služe za sastavljanje priopćenja Stožera civilne zaštite te pisanje tjednih izvješća Ministarstvu zdravstva i Vladi, a na temelju kojih se donose daljnje potrebne mjere. U izvještajnom razdoblju zbog povećanog broja upita uspostavljeno je i svakodnevno slanje relevantnih podataka o epidemiološkoj situaciji (dnevni broj oboljelih, testiranih i preminulih, dnevni podaci o provedbi cijepljenja, tjedni, dvotjedni i ukupni podaci o testiranjima te sedmodnevne i četrnaestodnevne stope po županijama) Ministarstvu vanjskih i europskih poslova koje navedene podatke prosljeđuje veleposlanstvima Hrvatske te Ministarstvu turizma i sporta za potrebe komunikacije s inozemnim partnerima.</w:t>
      </w:r>
      <w:bookmarkStart w:id="14" w:name="_Hlk61543897"/>
      <w:bookmarkEnd w:id="13"/>
    </w:p>
    <w:p w14:paraId="3534206B" w14:textId="5E193290" w:rsidR="00E30CBF" w:rsidRPr="006C50AF" w:rsidRDefault="008B61A5" w:rsidP="00862FA5">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U tablici u nastavku </w:t>
      </w:r>
      <w:r w:rsidR="00862FA5" w:rsidRPr="006C50AF">
        <w:rPr>
          <w:rFonts w:ascii="Times New Roman" w:hAnsi="Times New Roman" w:cs="Times New Roman"/>
          <w:sz w:val="24"/>
          <w:szCs w:val="24"/>
        </w:rPr>
        <w:t>prikazan</w:t>
      </w:r>
      <w:r w:rsidR="00E30CBF"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je </w:t>
      </w:r>
      <w:r w:rsidR="00E30CBF" w:rsidRPr="006C50AF">
        <w:rPr>
          <w:rFonts w:ascii="Times New Roman" w:hAnsi="Times New Roman" w:cs="Times New Roman"/>
          <w:sz w:val="24"/>
          <w:szCs w:val="24"/>
        </w:rPr>
        <w:t xml:space="preserve">broj zdravstvenih nadzora izrečenih u izvještajnom razdoblju. Sve osobe bile su pravodobno obaviještene od epidemiološke službe ili liječnika obiteljske medicine o vrsti zdravstvenog nadzora te očekivanom ponašanju s obzirom na vrstu zdravstvenog nadzora. </w:t>
      </w:r>
    </w:p>
    <w:tbl>
      <w:tblPr>
        <w:tblStyle w:val="GridTable4-Accent5"/>
        <w:tblpPr w:leftFromText="180" w:rightFromText="180" w:vertAnchor="text" w:horzAnchor="margin" w:tblpXSpec="center" w:tblpY="303"/>
        <w:tblW w:w="6690"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3345"/>
        <w:gridCol w:w="3345"/>
      </w:tblGrid>
      <w:tr w:rsidR="005E0CC5" w:rsidRPr="006C50AF" w14:paraId="2FFB6012" w14:textId="77777777" w:rsidTr="0005476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2BCC8B2E" w14:textId="77777777" w:rsidR="00B855D8" w:rsidRPr="006C50AF" w:rsidRDefault="00B855D8" w:rsidP="00054763">
            <w:pPr>
              <w:jc w:val="center"/>
              <w:rPr>
                <w:rFonts w:ascii="Times New Roman" w:hAnsi="Times New Roman" w:cs="Times New Roman"/>
                <w:sz w:val="24"/>
                <w:szCs w:val="24"/>
                <w:lang w:eastAsia="hr-HR"/>
              </w:rPr>
            </w:pPr>
          </w:p>
          <w:p w14:paraId="6104232C" w14:textId="77777777" w:rsidR="00DE73C6" w:rsidRPr="006C50AF" w:rsidRDefault="00DE73C6" w:rsidP="00054763">
            <w:pPr>
              <w:jc w:val="center"/>
              <w:rPr>
                <w:rFonts w:ascii="Times New Roman" w:hAnsi="Times New Roman" w:cs="Times New Roman"/>
                <w:sz w:val="24"/>
                <w:szCs w:val="24"/>
                <w:lang w:eastAsia="hr-HR"/>
              </w:rPr>
            </w:pPr>
            <w:r w:rsidRPr="006C50AF">
              <w:rPr>
                <w:rFonts w:ascii="Times New Roman" w:hAnsi="Times New Roman" w:cs="Times New Roman"/>
                <w:sz w:val="24"/>
                <w:szCs w:val="24"/>
                <w:lang w:eastAsia="hr-HR"/>
              </w:rPr>
              <w:t>VRSTA NADZORA</w:t>
            </w:r>
          </w:p>
        </w:tc>
        <w:tc>
          <w:tcPr>
            <w:tcW w:w="3345" w:type="dxa"/>
            <w:vAlign w:val="center"/>
            <w:hideMark/>
          </w:tcPr>
          <w:p w14:paraId="76C6496A" w14:textId="77777777" w:rsidR="00DE73C6" w:rsidRPr="006C50AF" w:rsidRDefault="00DE73C6" w:rsidP="000547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6C50AF">
              <w:rPr>
                <w:rFonts w:ascii="Times New Roman" w:hAnsi="Times New Roman" w:cs="Times New Roman"/>
                <w:sz w:val="24"/>
                <w:szCs w:val="24"/>
                <w:lang w:eastAsia="hr-HR"/>
              </w:rPr>
              <w:t>Broj osoba stavljenih pod nadzor u izvještajnom razdoblju</w:t>
            </w:r>
          </w:p>
        </w:tc>
      </w:tr>
      <w:tr w:rsidR="005E0CC5" w:rsidRPr="006C50AF" w14:paraId="4FFCE75D" w14:textId="77777777" w:rsidTr="000547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59A1500E"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Liječenje u kući</w:t>
            </w:r>
          </w:p>
        </w:tc>
        <w:tc>
          <w:tcPr>
            <w:tcW w:w="3345" w:type="dxa"/>
            <w:noWrap/>
            <w:vAlign w:val="center"/>
            <w:hideMark/>
          </w:tcPr>
          <w:p w14:paraId="1C8907CC" w14:textId="77777777" w:rsidR="00B356C5" w:rsidRPr="006C50AF" w:rsidRDefault="00CF2095" w:rsidP="000547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77.344</w:t>
            </w:r>
          </w:p>
        </w:tc>
      </w:tr>
      <w:tr w:rsidR="005E0CC5" w:rsidRPr="006C50AF" w14:paraId="4753BC2C" w14:textId="77777777" w:rsidTr="00054763">
        <w:trPr>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3444B4DA"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Samoizolacija kod kuće</w:t>
            </w:r>
          </w:p>
        </w:tc>
        <w:tc>
          <w:tcPr>
            <w:tcW w:w="3345" w:type="dxa"/>
            <w:noWrap/>
            <w:vAlign w:val="center"/>
            <w:hideMark/>
          </w:tcPr>
          <w:p w14:paraId="4ADACF69" w14:textId="77777777" w:rsidR="00B356C5" w:rsidRPr="006C50AF" w:rsidRDefault="00CF2095" w:rsidP="000547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7.190</w:t>
            </w:r>
          </w:p>
        </w:tc>
      </w:tr>
      <w:tr w:rsidR="005E0CC5" w:rsidRPr="006C50AF" w14:paraId="738F75FF" w14:textId="77777777" w:rsidTr="000547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7266B355"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Liječenje u bolnici</w:t>
            </w:r>
          </w:p>
        </w:tc>
        <w:tc>
          <w:tcPr>
            <w:tcW w:w="3345" w:type="dxa"/>
            <w:noWrap/>
            <w:vAlign w:val="center"/>
            <w:hideMark/>
          </w:tcPr>
          <w:p w14:paraId="68FAAB6D" w14:textId="77777777" w:rsidR="00B356C5" w:rsidRPr="006C50AF" w:rsidRDefault="00CF2095" w:rsidP="000547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2.215</w:t>
            </w:r>
          </w:p>
        </w:tc>
      </w:tr>
      <w:tr w:rsidR="005E0CC5" w:rsidRPr="006C50AF" w14:paraId="40FC6E97" w14:textId="77777777" w:rsidTr="00054763">
        <w:trPr>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61AEAC13"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Samoizolacija u organiziranoj karanteni</w:t>
            </w:r>
          </w:p>
        </w:tc>
        <w:tc>
          <w:tcPr>
            <w:tcW w:w="3345" w:type="dxa"/>
            <w:noWrap/>
            <w:vAlign w:val="center"/>
            <w:hideMark/>
          </w:tcPr>
          <w:p w14:paraId="050C393C" w14:textId="77777777" w:rsidR="00B356C5" w:rsidRPr="006C50AF" w:rsidRDefault="00CF2095" w:rsidP="000547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198</w:t>
            </w:r>
          </w:p>
        </w:tc>
      </w:tr>
      <w:tr w:rsidR="005E0CC5" w:rsidRPr="006C50AF" w14:paraId="4CCAB179" w14:textId="77777777" w:rsidTr="000547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2F2B6EBF"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Liječenje u intenzivnoj</w:t>
            </w:r>
          </w:p>
        </w:tc>
        <w:tc>
          <w:tcPr>
            <w:tcW w:w="3345" w:type="dxa"/>
            <w:noWrap/>
            <w:vAlign w:val="center"/>
            <w:hideMark/>
          </w:tcPr>
          <w:p w14:paraId="304471B3" w14:textId="77777777" w:rsidR="00B356C5" w:rsidRPr="006C50AF" w:rsidRDefault="00CF2095" w:rsidP="000547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16</w:t>
            </w:r>
          </w:p>
        </w:tc>
      </w:tr>
      <w:tr w:rsidR="005E0CC5" w:rsidRPr="006C50AF" w14:paraId="5FEF363A" w14:textId="77777777" w:rsidTr="00054763">
        <w:trPr>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170759CF"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Karantena vozača teretnih vozila</w:t>
            </w:r>
          </w:p>
        </w:tc>
        <w:tc>
          <w:tcPr>
            <w:tcW w:w="3345" w:type="dxa"/>
            <w:noWrap/>
            <w:vAlign w:val="center"/>
            <w:hideMark/>
          </w:tcPr>
          <w:p w14:paraId="100D0E6D" w14:textId="77777777" w:rsidR="00B356C5" w:rsidRPr="006C50AF" w:rsidRDefault="00CF2095" w:rsidP="000547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8</w:t>
            </w:r>
          </w:p>
        </w:tc>
      </w:tr>
      <w:tr w:rsidR="005E0CC5" w:rsidRPr="006C50AF" w14:paraId="01E57DC8" w14:textId="77777777" w:rsidTr="000547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7700259C"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lastRenderedPageBreak/>
              <w:t>Samoizolacija nije potrebna</w:t>
            </w:r>
          </w:p>
        </w:tc>
        <w:tc>
          <w:tcPr>
            <w:tcW w:w="3345" w:type="dxa"/>
            <w:noWrap/>
            <w:vAlign w:val="center"/>
            <w:hideMark/>
          </w:tcPr>
          <w:p w14:paraId="5BAFCA01" w14:textId="77777777" w:rsidR="00B356C5" w:rsidRPr="006C50AF" w:rsidRDefault="00CF2095" w:rsidP="000547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19</w:t>
            </w:r>
          </w:p>
        </w:tc>
      </w:tr>
      <w:tr w:rsidR="005E0CC5" w:rsidRPr="006C50AF" w14:paraId="32F0283D" w14:textId="77777777" w:rsidTr="00054763">
        <w:trPr>
          <w:trHeight w:val="510"/>
        </w:trPr>
        <w:tc>
          <w:tcPr>
            <w:cnfStyle w:val="001000000000" w:firstRow="0" w:lastRow="0" w:firstColumn="1" w:lastColumn="0" w:oddVBand="0" w:evenVBand="0" w:oddHBand="0" w:evenHBand="0" w:firstRowFirstColumn="0" w:firstRowLastColumn="0" w:lastRowFirstColumn="0" w:lastRowLastColumn="0"/>
            <w:tcW w:w="3345" w:type="dxa"/>
            <w:noWrap/>
            <w:vAlign w:val="center"/>
            <w:hideMark/>
          </w:tcPr>
          <w:p w14:paraId="5C1706F8" w14:textId="77777777" w:rsidR="00B356C5" w:rsidRPr="006C50AF" w:rsidRDefault="00B356C5" w:rsidP="00054763">
            <w:pPr>
              <w:jc w:val="center"/>
              <w:rPr>
                <w:rFonts w:ascii="Times New Roman" w:hAnsi="Times New Roman" w:cs="Times New Roman"/>
                <w:b w:val="0"/>
                <w:sz w:val="24"/>
                <w:lang w:eastAsia="hr-HR"/>
              </w:rPr>
            </w:pPr>
            <w:r w:rsidRPr="006C50AF">
              <w:rPr>
                <w:rFonts w:ascii="Times New Roman" w:hAnsi="Times New Roman" w:cs="Times New Roman"/>
                <w:b w:val="0"/>
                <w:sz w:val="24"/>
              </w:rPr>
              <w:t>Tranzit</w:t>
            </w:r>
          </w:p>
        </w:tc>
        <w:tc>
          <w:tcPr>
            <w:tcW w:w="3345" w:type="dxa"/>
            <w:noWrap/>
            <w:vAlign w:val="center"/>
            <w:hideMark/>
          </w:tcPr>
          <w:p w14:paraId="7A734377" w14:textId="77777777" w:rsidR="00B356C5" w:rsidRPr="006C50AF" w:rsidRDefault="00CF2095" w:rsidP="000547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hr-HR"/>
              </w:rPr>
            </w:pPr>
            <w:r w:rsidRPr="006C50AF">
              <w:rPr>
                <w:rFonts w:ascii="Times New Roman" w:hAnsi="Times New Roman" w:cs="Times New Roman"/>
              </w:rPr>
              <w:t>5</w:t>
            </w:r>
          </w:p>
        </w:tc>
      </w:tr>
    </w:tbl>
    <w:p w14:paraId="42447750" w14:textId="77777777" w:rsidR="009A2B15" w:rsidRPr="006C50AF" w:rsidRDefault="009A2B15" w:rsidP="00A65ADD">
      <w:pPr>
        <w:rPr>
          <w:rFonts w:ascii="Times New Roman" w:hAnsi="Times New Roman" w:cs="Times New Roman"/>
        </w:rPr>
      </w:pPr>
    </w:p>
    <w:p w14:paraId="57A21905" w14:textId="77777777" w:rsidR="00E35E41" w:rsidRPr="006C50AF" w:rsidRDefault="00E35E41" w:rsidP="00C506BC">
      <w:pPr>
        <w:pStyle w:val="Heading2"/>
      </w:pPr>
    </w:p>
    <w:p w14:paraId="1423AAEE" w14:textId="7189B64D" w:rsidR="00862FA5" w:rsidRPr="006C50AF" w:rsidRDefault="00862FA5" w:rsidP="00862FA5">
      <w:pPr>
        <w:rPr>
          <w:rFonts w:ascii="Times New Roman" w:hAnsi="Times New Roman" w:cs="Times New Roman"/>
          <w:sz w:val="24"/>
        </w:rPr>
      </w:pPr>
    </w:p>
    <w:p w14:paraId="6EBFFE84" w14:textId="77777777" w:rsidR="009461FA" w:rsidRDefault="009461FA" w:rsidP="00862FA5">
      <w:pPr>
        <w:rPr>
          <w:rFonts w:ascii="Times New Roman" w:hAnsi="Times New Roman" w:cs="Times New Roman"/>
          <w:sz w:val="24"/>
        </w:rPr>
      </w:pPr>
    </w:p>
    <w:p w14:paraId="7DDCC35A" w14:textId="39AAF684" w:rsidR="00862FA5" w:rsidRPr="006C50AF" w:rsidRDefault="00862FA5" w:rsidP="00862FA5">
      <w:pPr>
        <w:rPr>
          <w:rFonts w:ascii="Times New Roman" w:hAnsi="Times New Roman" w:cs="Times New Roman"/>
          <w:sz w:val="24"/>
        </w:rPr>
      </w:pPr>
      <w:r w:rsidRPr="006C50AF">
        <w:rPr>
          <w:rFonts w:ascii="Times New Roman" w:hAnsi="Times New Roman" w:cs="Times New Roman"/>
          <w:sz w:val="24"/>
        </w:rPr>
        <w:t xml:space="preserve">Tablica 1. Prikaz broja zdravstvenih </w:t>
      </w:r>
      <w:r w:rsidR="005D4366" w:rsidRPr="006C50AF">
        <w:rPr>
          <w:rFonts w:ascii="Times New Roman" w:hAnsi="Times New Roman" w:cs="Times New Roman"/>
          <w:sz w:val="24"/>
        </w:rPr>
        <w:t xml:space="preserve">nadzora </w:t>
      </w:r>
      <w:r w:rsidRPr="006C50AF">
        <w:rPr>
          <w:rFonts w:ascii="Times New Roman" w:hAnsi="Times New Roman" w:cs="Times New Roman"/>
          <w:sz w:val="24"/>
        </w:rPr>
        <w:t>u izvještajnom razdoblju</w:t>
      </w:r>
    </w:p>
    <w:p w14:paraId="7F9D5488" w14:textId="3B0B7B89" w:rsidR="00862FA5" w:rsidRPr="006C50AF" w:rsidRDefault="00862FA5" w:rsidP="00862FA5"/>
    <w:p w14:paraId="6A115A54" w14:textId="1DCA5018" w:rsidR="00E30CBF" w:rsidRPr="006C50AF" w:rsidRDefault="00E30CBF" w:rsidP="00C506BC">
      <w:pPr>
        <w:pStyle w:val="Heading2"/>
        <w:rPr>
          <w:rFonts w:ascii="Times New Roman" w:hAnsi="Times New Roman" w:cs="Times New Roman"/>
          <w:b/>
        </w:rPr>
      </w:pPr>
      <w:bookmarkStart w:id="15" w:name="_Toc114217205"/>
      <w:r w:rsidRPr="006C50AF">
        <w:rPr>
          <w:rFonts w:ascii="Times New Roman" w:hAnsi="Times New Roman" w:cs="Times New Roman"/>
          <w:b/>
        </w:rPr>
        <w:t>Osiguranje dijagnostičkih kapaciteta</w:t>
      </w:r>
      <w:bookmarkEnd w:id="15"/>
      <w:r w:rsidRPr="006C50AF">
        <w:rPr>
          <w:rFonts w:ascii="Times New Roman" w:hAnsi="Times New Roman" w:cs="Times New Roman"/>
          <w:b/>
        </w:rPr>
        <w:t xml:space="preserve"> </w:t>
      </w:r>
      <w:bookmarkEnd w:id="14"/>
    </w:p>
    <w:p w14:paraId="36C34B1E" w14:textId="77777777" w:rsidR="009A0AF8" w:rsidRPr="006C50AF" w:rsidRDefault="009A0AF8" w:rsidP="009A0AF8">
      <w:pPr>
        <w:rPr>
          <w:rFonts w:ascii="Times New Roman" w:hAnsi="Times New Roman" w:cs="Times New Roman"/>
        </w:rPr>
      </w:pPr>
    </w:p>
    <w:p w14:paraId="7D258860" w14:textId="77E1706B" w:rsidR="00E30CBF" w:rsidRPr="006C50AF" w:rsidRDefault="00E30CBF" w:rsidP="00E30CBF">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Kapaciteti zdravstvenog sustava tijekom epidemije </w:t>
      </w:r>
      <w:r w:rsidR="003372DF" w:rsidRPr="006C50AF">
        <w:rPr>
          <w:rFonts w:ascii="Times New Roman" w:hAnsi="Times New Roman" w:cs="Times New Roman"/>
          <w:sz w:val="24"/>
          <w:szCs w:val="24"/>
        </w:rPr>
        <w:t>poveća</w:t>
      </w:r>
      <w:r w:rsidR="00A06171" w:rsidRPr="006C50AF">
        <w:rPr>
          <w:rFonts w:ascii="Times New Roman" w:hAnsi="Times New Roman" w:cs="Times New Roman"/>
          <w:sz w:val="24"/>
          <w:szCs w:val="24"/>
        </w:rPr>
        <w:t>vali su se ovisno o intenzitetu i potrebama testiranja.</w:t>
      </w:r>
      <w:r w:rsidRPr="006C50AF">
        <w:rPr>
          <w:rFonts w:ascii="Times New Roman" w:hAnsi="Times New Roman" w:cs="Times New Roman"/>
          <w:sz w:val="24"/>
          <w:szCs w:val="24"/>
        </w:rPr>
        <w:t xml:space="preserve"> Nakon što se broj testnih mjesta zbog provedbe testiranja za vrijeme </w:t>
      </w:r>
      <w:r w:rsidR="00EB7C93" w:rsidRPr="006C50AF">
        <w:rPr>
          <w:rFonts w:ascii="Times New Roman" w:hAnsi="Times New Roman" w:cs="Times New Roman"/>
          <w:sz w:val="24"/>
          <w:szCs w:val="24"/>
        </w:rPr>
        <w:t xml:space="preserve">prošlogodišnje </w:t>
      </w:r>
      <w:r w:rsidRPr="006C50AF">
        <w:rPr>
          <w:rFonts w:ascii="Times New Roman" w:hAnsi="Times New Roman" w:cs="Times New Roman"/>
          <w:sz w:val="24"/>
          <w:szCs w:val="24"/>
        </w:rPr>
        <w:t xml:space="preserve">turističke sezone povećao, taj se broj održao zbog povećanih potreba za testiranjem u svrhu izdavanja COVID potvrda </w:t>
      </w:r>
      <w:r w:rsidR="00832E35" w:rsidRPr="006C50AF">
        <w:rPr>
          <w:rFonts w:ascii="Times New Roman" w:hAnsi="Times New Roman" w:cs="Times New Roman"/>
          <w:sz w:val="24"/>
          <w:szCs w:val="24"/>
        </w:rPr>
        <w:t xml:space="preserve">i </w:t>
      </w:r>
      <w:r w:rsidRPr="006C50AF">
        <w:rPr>
          <w:rFonts w:ascii="Times New Roman" w:hAnsi="Times New Roman" w:cs="Times New Roman"/>
          <w:sz w:val="24"/>
          <w:szCs w:val="24"/>
        </w:rPr>
        <w:t>za ulazak u zdravstvene ustanove i državne instit</w:t>
      </w:r>
      <w:r w:rsidR="005F451A" w:rsidRPr="006C50AF">
        <w:rPr>
          <w:rFonts w:ascii="Times New Roman" w:hAnsi="Times New Roman" w:cs="Times New Roman"/>
          <w:sz w:val="24"/>
          <w:szCs w:val="24"/>
        </w:rPr>
        <w:t xml:space="preserve">ucije, a zadržao se i tijekom izvještajnog razdoblja. </w:t>
      </w:r>
      <w:r w:rsidRPr="006C50AF">
        <w:rPr>
          <w:rFonts w:ascii="Times New Roman" w:hAnsi="Times New Roman" w:cs="Times New Roman"/>
          <w:sz w:val="24"/>
          <w:szCs w:val="24"/>
        </w:rPr>
        <w:t>Popis mjesta na kojima se provodi testiranje dostupan je na sljedećem linku.</w:t>
      </w:r>
      <w:r w:rsidR="00EE5AB1" w:rsidRPr="006C50AF">
        <w:rPr>
          <w:rStyle w:val="FootnoteReference"/>
          <w:rFonts w:ascii="Times New Roman" w:hAnsi="Times New Roman" w:cs="Times New Roman"/>
          <w:sz w:val="24"/>
          <w:szCs w:val="24"/>
        </w:rPr>
        <w:footnoteReference w:id="2"/>
      </w:r>
    </w:p>
    <w:p w14:paraId="23EDB9D9" w14:textId="487B106D" w:rsidR="00E30CBF" w:rsidRPr="006C50AF" w:rsidRDefault="00E30CBF" w:rsidP="00E30CBF">
      <w:pPr>
        <w:spacing w:before="120" w:after="120" w:line="312"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Testiranja se provode kao i prije, prema medicinskoj indikaciji u svrhu brze identifikacije i izolacije zaraženih osoba ili ostalih potreba u svrhu funkcioniranja društva te su osigurana i dostupna za sve građane. </w:t>
      </w:r>
    </w:p>
    <w:p w14:paraId="7B7DCEC7" w14:textId="77777777" w:rsidR="00832E35" w:rsidRPr="006C50AF" w:rsidRDefault="00832E35" w:rsidP="00C506BC">
      <w:pPr>
        <w:pStyle w:val="Heading2"/>
      </w:pPr>
    </w:p>
    <w:p w14:paraId="6F228098" w14:textId="7C44EE7B" w:rsidR="00E30CBF" w:rsidRPr="006C50AF" w:rsidRDefault="00E30CBF" w:rsidP="00C506BC">
      <w:pPr>
        <w:pStyle w:val="Heading2"/>
        <w:rPr>
          <w:rFonts w:ascii="Times New Roman" w:hAnsi="Times New Roman" w:cs="Times New Roman"/>
          <w:b/>
        </w:rPr>
      </w:pPr>
      <w:bookmarkStart w:id="16" w:name="_Toc114217206"/>
      <w:r w:rsidRPr="006C50AF">
        <w:rPr>
          <w:rFonts w:ascii="Times New Roman" w:hAnsi="Times New Roman" w:cs="Times New Roman"/>
          <w:b/>
        </w:rPr>
        <w:t>Sekvenciranje</w:t>
      </w:r>
      <w:bookmarkEnd w:id="16"/>
    </w:p>
    <w:p w14:paraId="19AC2E3F" w14:textId="77777777" w:rsidR="005F451A" w:rsidRPr="006C50AF" w:rsidRDefault="005F451A" w:rsidP="005F451A">
      <w:pPr>
        <w:rPr>
          <w:rFonts w:ascii="Times New Roman" w:hAnsi="Times New Roman" w:cs="Times New Roman"/>
          <w:sz w:val="24"/>
          <w:szCs w:val="24"/>
        </w:rPr>
      </w:pPr>
    </w:p>
    <w:p w14:paraId="174B0F53" w14:textId="77777777" w:rsidR="00BF03B0" w:rsidRPr="006C50AF" w:rsidRDefault="00BF03B0" w:rsidP="00BF03B0">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Postupak sekvenciranja predstavlja uvid u genetički materijal određenog organizma i način njegove reprodukcije.</w:t>
      </w:r>
    </w:p>
    <w:p w14:paraId="7D76F76E" w14:textId="29D5D3A8" w:rsidR="005F451A" w:rsidRPr="006C50AF" w:rsidRDefault="00BF03B0" w:rsidP="00204683">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Treba spomenuti, da su v</w:t>
      </w:r>
      <w:r w:rsidR="005F451A" w:rsidRPr="006C50AF">
        <w:rPr>
          <w:rFonts w:ascii="Times New Roman" w:hAnsi="Times New Roman" w:cs="Times New Roman"/>
          <w:sz w:val="24"/>
          <w:szCs w:val="24"/>
        </w:rPr>
        <w:t xml:space="preserve">irusi podložni stalnim promjenama uz mutacije i varijacije na osnovnom genomu. Navedeno je posljedica evolucije i prilagodbe virusa. Iako većina mutacija neće znatno utjecati na značajke virusa, neke mutacije ili kombinacije promjena na virusu mogu dovesti do izmjene nekih njegovih značajki koje omogućuju veću mogućnost prijenosa ili veći utjecaj. </w:t>
      </w:r>
    </w:p>
    <w:p w14:paraId="57FF4147" w14:textId="178C0BA4" w:rsidR="005F451A" w:rsidRPr="006C50AF" w:rsidRDefault="005F451A" w:rsidP="00204683">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Stručnjaci ECDC</w:t>
      </w:r>
      <w:r w:rsidR="003372DF" w:rsidRPr="006C50AF">
        <w:rPr>
          <w:rFonts w:ascii="Times New Roman" w:hAnsi="Times New Roman" w:cs="Times New Roman"/>
          <w:sz w:val="24"/>
          <w:szCs w:val="24"/>
        </w:rPr>
        <w:t>-a</w:t>
      </w:r>
      <w:r w:rsidRPr="006C50AF">
        <w:rPr>
          <w:rFonts w:ascii="Times New Roman" w:hAnsi="Times New Roman" w:cs="Times New Roman"/>
          <w:sz w:val="24"/>
          <w:szCs w:val="24"/>
        </w:rPr>
        <w:t xml:space="preserve"> </w:t>
      </w:r>
      <w:r w:rsidR="003372DF" w:rsidRPr="006C50AF">
        <w:rPr>
          <w:rFonts w:ascii="Times New Roman" w:hAnsi="Times New Roman" w:cs="Times New Roman"/>
          <w:sz w:val="24"/>
          <w:szCs w:val="24"/>
        </w:rPr>
        <w:t xml:space="preserve">preporučuju </w:t>
      </w:r>
      <w:r w:rsidRPr="006C50AF">
        <w:rPr>
          <w:rFonts w:ascii="Times New Roman" w:hAnsi="Times New Roman" w:cs="Times New Roman"/>
          <w:sz w:val="24"/>
          <w:szCs w:val="24"/>
        </w:rPr>
        <w:t>sekvenciranje zadovoljavajućeg broja uzoraka kako bi se nova varijanta u populaciji dokazala kada je prisutna u prevalenciji od 2</w:t>
      </w:r>
      <w:r w:rsidR="003372DF" w:rsidRPr="006C50AF">
        <w:rPr>
          <w:rFonts w:ascii="Times New Roman" w:hAnsi="Times New Roman" w:cs="Times New Roman"/>
          <w:sz w:val="24"/>
          <w:szCs w:val="24"/>
        </w:rPr>
        <w:t>,</w:t>
      </w:r>
      <w:r w:rsidRPr="006C50AF">
        <w:rPr>
          <w:rFonts w:ascii="Times New Roman" w:hAnsi="Times New Roman" w:cs="Times New Roman"/>
          <w:sz w:val="24"/>
          <w:szCs w:val="24"/>
        </w:rPr>
        <w:t>5</w:t>
      </w:r>
      <w:r w:rsidR="003372DF" w:rsidRPr="006C50AF">
        <w:rPr>
          <w:rFonts w:ascii="Times New Roman" w:hAnsi="Times New Roman" w:cs="Times New Roman"/>
          <w:sz w:val="24"/>
          <w:szCs w:val="24"/>
        </w:rPr>
        <w:t xml:space="preserve"> </w:t>
      </w:r>
      <w:r w:rsidRPr="006C50AF">
        <w:rPr>
          <w:rFonts w:ascii="Times New Roman" w:hAnsi="Times New Roman" w:cs="Times New Roman"/>
          <w:sz w:val="24"/>
          <w:szCs w:val="24"/>
        </w:rPr>
        <w:t>% (idealno 1</w:t>
      </w:r>
      <w:r w:rsidR="003372DF"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 </w:t>
      </w:r>
      <w:r w:rsidRPr="006C50AF">
        <w:rPr>
          <w:rFonts w:ascii="Times New Roman" w:hAnsi="Times New Roman" w:cs="Times New Roman"/>
          <w:sz w:val="24"/>
          <w:szCs w:val="24"/>
        </w:rPr>
        <w:lastRenderedPageBreak/>
        <w:t xml:space="preserve">To podrazumijeva sekvenciranje statistički značajnog broja uzoraka koje </w:t>
      </w:r>
      <w:r w:rsidR="003372DF" w:rsidRPr="006C50AF">
        <w:rPr>
          <w:rFonts w:ascii="Times New Roman" w:hAnsi="Times New Roman" w:cs="Times New Roman"/>
          <w:sz w:val="24"/>
          <w:szCs w:val="24"/>
        </w:rPr>
        <w:t>ovisi</w:t>
      </w:r>
      <w:r w:rsidRPr="006C50AF">
        <w:rPr>
          <w:rFonts w:ascii="Times New Roman" w:hAnsi="Times New Roman" w:cs="Times New Roman"/>
          <w:sz w:val="24"/>
          <w:szCs w:val="24"/>
        </w:rPr>
        <w:t xml:space="preserve"> o ukupnom broju pozitivnih uzoraka. </w:t>
      </w:r>
    </w:p>
    <w:p w14:paraId="7678269E" w14:textId="18862C3A" w:rsidR="005F451A" w:rsidRPr="006C50AF" w:rsidRDefault="005F451A" w:rsidP="00204683">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Varijante koje izazivaju zabrinutost (engl. </w:t>
      </w:r>
      <w:r w:rsidRPr="006C50AF">
        <w:rPr>
          <w:rFonts w:ascii="Times New Roman" w:hAnsi="Times New Roman" w:cs="Times New Roman"/>
          <w:i/>
          <w:iCs/>
          <w:sz w:val="24"/>
          <w:szCs w:val="24"/>
        </w:rPr>
        <w:t>variants of concern</w:t>
      </w:r>
      <w:r w:rsidRPr="006C50AF">
        <w:rPr>
          <w:rFonts w:ascii="Times New Roman" w:hAnsi="Times New Roman" w:cs="Times New Roman"/>
          <w:sz w:val="24"/>
          <w:szCs w:val="24"/>
        </w:rPr>
        <w:t xml:space="preserve"> </w:t>
      </w:r>
      <w:r w:rsidR="00F43CC0" w:rsidRPr="006C50AF">
        <w:rPr>
          <w:rFonts w:ascii="Times New Roman" w:hAnsi="Times New Roman" w:cs="Times New Roman"/>
          <w:sz w:val="24"/>
          <w:szCs w:val="24"/>
        </w:rPr>
        <w:t>–</w:t>
      </w:r>
      <w:r w:rsidRPr="006C50AF">
        <w:rPr>
          <w:rFonts w:ascii="Times New Roman" w:hAnsi="Times New Roman" w:cs="Times New Roman"/>
          <w:sz w:val="24"/>
          <w:szCs w:val="24"/>
        </w:rPr>
        <w:t xml:space="preserve"> VOC) </w:t>
      </w:r>
      <w:r w:rsidR="00F647F8" w:rsidRPr="006C50AF">
        <w:rPr>
          <w:rFonts w:ascii="Times New Roman" w:hAnsi="Times New Roman" w:cs="Times New Roman"/>
          <w:sz w:val="24"/>
          <w:szCs w:val="24"/>
        </w:rPr>
        <w:t xml:space="preserve">su </w:t>
      </w:r>
      <w:r w:rsidRPr="006C50AF">
        <w:rPr>
          <w:rFonts w:ascii="Times New Roman" w:hAnsi="Times New Roman" w:cs="Times New Roman"/>
          <w:sz w:val="24"/>
          <w:szCs w:val="24"/>
        </w:rPr>
        <w:t>varijante virusa za koje postoji jasan dokaz o znatnom utjecaju u smislu lakšeg prijenosa virusa, teže kliničke slike i/ili utjecaja na imunost što se sve može odraziti na epidemiološku situaciju.</w:t>
      </w:r>
    </w:p>
    <w:p w14:paraId="7A6E75D4" w14:textId="77777777" w:rsidR="005F451A" w:rsidRPr="006C50AF" w:rsidRDefault="005F451A" w:rsidP="00204683">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Od 25. kolovoza 2022. tu se ubrajaju podvarijante omikrona (BA.2, BA.4 i BA.5). U Hrvatskoj u izvještajnom razdoblju dominira BA.5 podvarijanta i prisutna je u svim županijama koje u HZJZ dostavljaju uzorke na sekvenciranje.</w:t>
      </w:r>
    </w:p>
    <w:p w14:paraId="7AAB3EB9" w14:textId="01F6FEF8" w:rsidR="005F451A" w:rsidRPr="006C50AF" w:rsidRDefault="00EE0B00" w:rsidP="00EE0B00">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Europska komisija</w:t>
      </w:r>
      <w:r w:rsidR="005F451A" w:rsidRPr="006C50AF">
        <w:rPr>
          <w:rFonts w:ascii="Times New Roman" w:hAnsi="Times New Roman" w:cs="Times New Roman"/>
          <w:sz w:val="24"/>
          <w:szCs w:val="24"/>
        </w:rPr>
        <w:t xml:space="preserve"> smatra kako je za održavanje pripravnosti u sljedećim fazama epidemije provođenje sekvenciranja u svrhu praćenja i otkrivanja novih varijanti virusa SARS-CoV-2 i dalje ključan alat u </w:t>
      </w:r>
      <w:r w:rsidR="00F43CC0" w:rsidRPr="006C50AF">
        <w:rPr>
          <w:rFonts w:ascii="Times New Roman" w:hAnsi="Times New Roman" w:cs="Times New Roman"/>
          <w:sz w:val="24"/>
          <w:szCs w:val="24"/>
        </w:rPr>
        <w:t xml:space="preserve">odgovarajućem </w:t>
      </w:r>
      <w:r w:rsidR="005F451A" w:rsidRPr="006C50AF">
        <w:rPr>
          <w:rFonts w:ascii="Times New Roman" w:hAnsi="Times New Roman" w:cs="Times New Roman"/>
          <w:sz w:val="24"/>
          <w:szCs w:val="24"/>
        </w:rPr>
        <w:t xml:space="preserve">praćenju razvoja epidemiološke situacije te poziva </w:t>
      </w:r>
      <w:r w:rsidR="002B64C1" w:rsidRPr="006C50AF">
        <w:rPr>
          <w:rFonts w:ascii="Times New Roman" w:hAnsi="Times New Roman" w:cs="Times New Roman"/>
          <w:sz w:val="24"/>
          <w:szCs w:val="24"/>
        </w:rPr>
        <w:t xml:space="preserve">države članice </w:t>
      </w:r>
      <w:r w:rsidR="005F451A" w:rsidRPr="006C50AF">
        <w:rPr>
          <w:rFonts w:ascii="Times New Roman" w:hAnsi="Times New Roman" w:cs="Times New Roman"/>
          <w:sz w:val="24"/>
          <w:szCs w:val="24"/>
        </w:rPr>
        <w:t xml:space="preserve">na jačanje kapaciteta sekvenciranja. Javnozdravstveni sustav </w:t>
      </w:r>
      <w:r w:rsidR="00B16570" w:rsidRPr="006C50AF">
        <w:rPr>
          <w:rFonts w:ascii="Times New Roman" w:hAnsi="Times New Roman" w:cs="Times New Roman"/>
          <w:sz w:val="24"/>
          <w:szCs w:val="24"/>
        </w:rPr>
        <w:t>Hrvatske</w:t>
      </w:r>
      <w:r w:rsidR="005F451A" w:rsidRPr="006C50AF">
        <w:rPr>
          <w:rFonts w:ascii="Times New Roman" w:hAnsi="Times New Roman" w:cs="Times New Roman"/>
          <w:sz w:val="24"/>
          <w:szCs w:val="24"/>
        </w:rPr>
        <w:t xml:space="preserve"> </w:t>
      </w:r>
      <w:r w:rsidR="006C3B27" w:rsidRPr="006C50AF">
        <w:rPr>
          <w:rFonts w:ascii="Times New Roman" w:hAnsi="Times New Roman" w:cs="Times New Roman"/>
          <w:sz w:val="24"/>
          <w:szCs w:val="24"/>
        </w:rPr>
        <w:t xml:space="preserve">putem infrastrukturnog </w:t>
      </w:r>
      <w:r w:rsidR="005F451A" w:rsidRPr="006C50AF">
        <w:rPr>
          <w:rFonts w:ascii="Times New Roman" w:hAnsi="Times New Roman" w:cs="Times New Roman"/>
          <w:sz w:val="24"/>
          <w:szCs w:val="24"/>
        </w:rPr>
        <w:t>projekt</w:t>
      </w:r>
      <w:r w:rsidR="006C3B27" w:rsidRPr="006C50AF">
        <w:rPr>
          <w:rFonts w:ascii="Times New Roman" w:hAnsi="Times New Roman" w:cs="Times New Roman"/>
          <w:sz w:val="24"/>
          <w:szCs w:val="24"/>
        </w:rPr>
        <w:t>a</w:t>
      </w:r>
      <w:r w:rsidR="005F451A" w:rsidRPr="006C50AF">
        <w:rPr>
          <w:rFonts w:ascii="Times New Roman" w:hAnsi="Times New Roman" w:cs="Times New Roman"/>
          <w:sz w:val="24"/>
          <w:szCs w:val="24"/>
        </w:rPr>
        <w:t xml:space="preserve"> HERA Inkubatora u </w:t>
      </w:r>
      <w:r w:rsidR="00E03A6A" w:rsidRPr="006C50AF">
        <w:rPr>
          <w:rFonts w:ascii="Times New Roman" w:hAnsi="Times New Roman" w:cs="Times New Roman"/>
          <w:sz w:val="24"/>
          <w:szCs w:val="24"/>
        </w:rPr>
        <w:t>HZJZ-u</w:t>
      </w:r>
      <w:r w:rsidR="005F451A" w:rsidRPr="006C50AF">
        <w:rPr>
          <w:rFonts w:ascii="Times New Roman" w:hAnsi="Times New Roman" w:cs="Times New Roman"/>
          <w:sz w:val="24"/>
          <w:szCs w:val="24"/>
        </w:rPr>
        <w:t xml:space="preserve"> opremljen </w:t>
      </w:r>
      <w:r w:rsidR="006C3B27" w:rsidRPr="006C50AF">
        <w:rPr>
          <w:rFonts w:ascii="Times New Roman" w:hAnsi="Times New Roman" w:cs="Times New Roman"/>
          <w:sz w:val="24"/>
          <w:szCs w:val="24"/>
        </w:rPr>
        <w:t xml:space="preserve">je </w:t>
      </w:r>
      <w:r w:rsidR="005F451A" w:rsidRPr="006C50AF">
        <w:rPr>
          <w:rFonts w:ascii="Times New Roman" w:hAnsi="Times New Roman" w:cs="Times New Roman"/>
          <w:sz w:val="24"/>
          <w:szCs w:val="24"/>
        </w:rPr>
        <w:t xml:space="preserve">najmodernijom opremom za sekvenciranje. </w:t>
      </w:r>
    </w:p>
    <w:p w14:paraId="16923107" w14:textId="4F4E8D92" w:rsidR="00123BF3" w:rsidRPr="006C50AF" w:rsidRDefault="005F451A" w:rsidP="00EE0B00">
      <w:pPr>
        <w:spacing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Do kraja izvještajnog razdoblja na sekvenciranje </w:t>
      </w:r>
      <w:r w:rsidR="006C3B27" w:rsidRPr="006C50AF">
        <w:rPr>
          <w:rFonts w:ascii="Times New Roman" w:hAnsi="Times New Roman" w:cs="Times New Roman"/>
          <w:sz w:val="24"/>
          <w:szCs w:val="24"/>
        </w:rPr>
        <w:t xml:space="preserve">su </w:t>
      </w:r>
      <w:r w:rsidRPr="006C50AF">
        <w:rPr>
          <w:rFonts w:ascii="Times New Roman" w:hAnsi="Times New Roman" w:cs="Times New Roman"/>
          <w:sz w:val="24"/>
          <w:szCs w:val="24"/>
        </w:rPr>
        <w:t xml:space="preserve">ukupno </w:t>
      </w:r>
      <w:r w:rsidR="006C3B27" w:rsidRPr="006C50AF">
        <w:rPr>
          <w:rFonts w:ascii="Times New Roman" w:hAnsi="Times New Roman" w:cs="Times New Roman"/>
          <w:sz w:val="24"/>
          <w:szCs w:val="24"/>
        </w:rPr>
        <w:t xml:space="preserve">poslana </w:t>
      </w:r>
      <w:r w:rsidRPr="006C50AF">
        <w:rPr>
          <w:rFonts w:ascii="Times New Roman" w:hAnsi="Times New Roman" w:cs="Times New Roman"/>
          <w:sz w:val="24"/>
          <w:szCs w:val="24"/>
        </w:rPr>
        <w:t>41.722 uzorka, a rezultati su pristigli za njih 41.312 (uspješno sekvencirano 37.236 uzoraka).</w:t>
      </w:r>
    </w:p>
    <w:p w14:paraId="1F6EAFA5" w14:textId="77777777" w:rsidR="00EE0B00" w:rsidRPr="006C50AF" w:rsidRDefault="00EE0B00" w:rsidP="00C506BC">
      <w:pPr>
        <w:pStyle w:val="Heading2"/>
      </w:pPr>
    </w:p>
    <w:p w14:paraId="016F89BA" w14:textId="43AB587E" w:rsidR="00E30CBF" w:rsidRPr="006C50AF" w:rsidRDefault="00E30CBF" w:rsidP="00C506BC">
      <w:pPr>
        <w:pStyle w:val="Heading2"/>
        <w:rPr>
          <w:rFonts w:ascii="Times New Roman" w:hAnsi="Times New Roman" w:cs="Times New Roman"/>
          <w:b/>
        </w:rPr>
      </w:pPr>
      <w:bookmarkStart w:id="17" w:name="_Toc114217207"/>
      <w:r w:rsidRPr="006C50AF">
        <w:rPr>
          <w:rFonts w:ascii="Times New Roman" w:hAnsi="Times New Roman" w:cs="Times New Roman"/>
          <w:b/>
        </w:rPr>
        <w:t>Izolacija i praćenje kontakata</w:t>
      </w:r>
      <w:bookmarkEnd w:id="17"/>
      <w:r w:rsidRPr="006C50AF">
        <w:rPr>
          <w:rFonts w:ascii="Times New Roman" w:hAnsi="Times New Roman" w:cs="Times New Roman"/>
          <w:b/>
        </w:rPr>
        <w:t xml:space="preserve"> </w:t>
      </w:r>
    </w:p>
    <w:p w14:paraId="2F03502E" w14:textId="77777777" w:rsidR="009A0AF8" w:rsidRPr="006C50AF" w:rsidRDefault="009A0AF8" w:rsidP="009A0AF8">
      <w:pPr>
        <w:rPr>
          <w:rFonts w:ascii="Times New Roman" w:hAnsi="Times New Roman" w:cs="Times New Roman"/>
        </w:rPr>
      </w:pPr>
    </w:p>
    <w:p w14:paraId="2D27C39D" w14:textId="77777777" w:rsidR="004700A9" w:rsidRPr="006C50AF" w:rsidRDefault="004700A9"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Od 13. travnja 2022. mjera karantene više nije obvezujuća. Postupanje </w:t>
      </w:r>
      <w:r w:rsidR="00831130" w:rsidRPr="006C50AF">
        <w:rPr>
          <w:rFonts w:ascii="Times New Roman" w:hAnsi="Times New Roman" w:cs="Times New Roman"/>
          <w:sz w:val="24"/>
          <w:szCs w:val="24"/>
        </w:rPr>
        <w:t>po</w:t>
      </w:r>
      <w:r w:rsidRPr="006C50AF">
        <w:rPr>
          <w:rFonts w:ascii="Times New Roman" w:hAnsi="Times New Roman" w:cs="Times New Roman"/>
          <w:sz w:val="24"/>
          <w:szCs w:val="24"/>
        </w:rPr>
        <w:t>vezano s</w:t>
      </w:r>
      <w:r w:rsidR="008C6F2B"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karantenom na razini </w:t>
      </w:r>
      <w:r w:rsidR="00831130" w:rsidRPr="006C50AF">
        <w:rPr>
          <w:rFonts w:ascii="Times New Roman" w:hAnsi="Times New Roman" w:cs="Times New Roman"/>
          <w:sz w:val="24"/>
          <w:szCs w:val="24"/>
        </w:rPr>
        <w:t xml:space="preserve">je </w:t>
      </w:r>
      <w:r w:rsidRPr="006C50AF">
        <w:rPr>
          <w:rFonts w:ascii="Times New Roman" w:hAnsi="Times New Roman" w:cs="Times New Roman"/>
          <w:sz w:val="24"/>
          <w:szCs w:val="24"/>
        </w:rPr>
        <w:t>preporuke. Bliske kontakte treba o njihovoj izloženosti obavijestiti oboljela osoba, odnosno skrbnik oboljele osobe u slučaju djece. Bliskim kontaktima liječnik u pravilu više ne izriče mjeru zdravstvenog nadzora u karanteni/samoizolaciji.</w:t>
      </w:r>
    </w:p>
    <w:p w14:paraId="69882746" w14:textId="77777777" w:rsidR="00123BF3" w:rsidRPr="006C50AF" w:rsidRDefault="00123BF3" w:rsidP="004700A9">
      <w:pPr>
        <w:spacing w:after="0" w:line="360" w:lineRule="auto"/>
        <w:jc w:val="both"/>
        <w:rPr>
          <w:rFonts w:ascii="Times New Roman" w:hAnsi="Times New Roman" w:cs="Times New Roman"/>
          <w:sz w:val="24"/>
          <w:szCs w:val="24"/>
        </w:rPr>
      </w:pPr>
    </w:p>
    <w:p w14:paraId="2757AAB2" w14:textId="1399F6BA" w:rsidR="004700A9" w:rsidRPr="006C50AF" w:rsidRDefault="004700A9"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Bliski kontakt neovisno o cijepnom statusu i preboljenju ne ostaje u samoizolaciji/karanteni</w:t>
      </w:r>
      <w:r w:rsidR="00831130" w:rsidRPr="006C50AF">
        <w:rPr>
          <w:rFonts w:ascii="Times New Roman" w:hAnsi="Times New Roman" w:cs="Times New Roman"/>
          <w:sz w:val="24"/>
          <w:szCs w:val="24"/>
        </w:rPr>
        <w:t>,</w:t>
      </w:r>
      <w:r w:rsidRPr="006C50AF">
        <w:rPr>
          <w:rFonts w:ascii="Times New Roman" w:hAnsi="Times New Roman" w:cs="Times New Roman"/>
          <w:sz w:val="24"/>
          <w:szCs w:val="24"/>
        </w:rPr>
        <w:t xml:space="preserve"> </w:t>
      </w:r>
      <w:r w:rsidR="002B64C1" w:rsidRPr="006C50AF">
        <w:rPr>
          <w:rFonts w:ascii="Times New Roman" w:hAnsi="Times New Roman" w:cs="Times New Roman"/>
          <w:sz w:val="24"/>
          <w:szCs w:val="24"/>
        </w:rPr>
        <w:t xml:space="preserve">nego </w:t>
      </w:r>
      <w:r w:rsidRPr="006C50AF">
        <w:rPr>
          <w:rFonts w:ascii="Times New Roman" w:hAnsi="Times New Roman" w:cs="Times New Roman"/>
          <w:sz w:val="24"/>
          <w:szCs w:val="24"/>
        </w:rPr>
        <w:t>se pridržava sljedećih uputa:</w:t>
      </w:r>
    </w:p>
    <w:p w14:paraId="693C2D01" w14:textId="77777777" w:rsidR="00123BF3" w:rsidRPr="006C50AF" w:rsidRDefault="00123BF3" w:rsidP="00B855D8">
      <w:pPr>
        <w:spacing w:after="0" w:line="360" w:lineRule="auto"/>
        <w:ind w:firstLine="360"/>
        <w:jc w:val="both"/>
        <w:rPr>
          <w:rFonts w:ascii="Times New Roman" w:hAnsi="Times New Roman" w:cs="Times New Roman"/>
          <w:sz w:val="24"/>
          <w:szCs w:val="24"/>
        </w:rPr>
      </w:pPr>
    </w:p>
    <w:p w14:paraId="44975DFF" w14:textId="77777777" w:rsidR="00E30CBF" w:rsidRPr="006C50AF" w:rsidRDefault="004700A9" w:rsidP="00CA0A1E">
      <w:pPr>
        <w:pStyle w:val="ListParagraph"/>
        <w:numPr>
          <w:ilvl w:val="0"/>
          <w:numId w:val="5"/>
        </w:numPr>
        <w:spacing w:after="0" w:line="360"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Bliski kontakt nosi masku 10 dana od zadnjeg kontakta, prati svoje zdravstveno stanje u smislu pojave simptoma koji mogu upućivati na COVID-19 te se preporučuje samotestiranje </w:t>
      </w:r>
      <w:r w:rsidR="00831130" w:rsidRPr="006C50AF">
        <w:rPr>
          <w:rFonts w:ascii="Times New Roman" w:hAnsi="Times New Roman" w:cs="Times New Roman"/>
          <w:sz w:val="24"/>
          <w:szCs w:val="24"/>
        </w:rPr>
        <w:t>peti</w:t>
      </w:r>
      <w:r w:rsidRPr="006C50AF">
        <w:rPr>
          <w:rFonts w:ascii="Times New Roman" w:hAnsi="Times New Roman" w:cs="Times New Roman"/>
          <w:sz w:val="24"/>
          <w:szCs w:val="24"/>
        </w:rPr>
        <w:t xml:space="preserve"> dan od zadnjeg bliskog kontakta. Preporučuje se također da izbjegavaju veća okupljanja te posebice kontakt s osobama s povećanim rizikom za razvoj težih oblika bolesti COVID-19. </w:t>
      </w:r>
    </w:p>
    <w:p w14:paraId="7DFDE948" w14:textId="1B14DD62" w:rsidR="004700A9" w:rsidRPr="006C50AF" w:rsidRDefault="004700A9" w:rsidP="00CA0A1E">
      <w:pPr>
        <w:pStyle w:val="ListParagraph"/>
        <w:numPr>
          <w:ilvl w:val="0"/>
          <w:numId w:val="4"/>
        </w:numPr>
        <w:spacing w:after="0" w:line="360" w:lineRule="auto"/>
        <w:jc w:val="both"/>
        <w:rPr>
          <w:rFonts w:ascii="Times New Roman" w:hAnsi="Times New Roman" w:cs="Times New Roman"/>
          <w:sz w:val="24"/>
          <w:szCs w:val="24"/>
        </w:rPr>
      </w:pPr>
      <w:r w:rsidRPr="006C50AF">
        <w:rPr>
          <w:rFonts w:ascii="Times New Roman" w:hAnsi="Times New Roman" w:cs="Times New Roman"/>
          <w:sz w:val="24"/>
          <w:szCs w:val="24"/>
        </w:rPr>
        <w:lastRenderedPageBreak/>
        <w:t xml:space="preserve">Zdravstveni djelatnici i djelatnici u domovima za starije i teško bolesne odrasle osobe i odrasle osobe s </w:t>
      </w:r>
      <w:r w:rsidR="00831130" w:rsidRPr="006C50AF">
        <w:rPr>
          <w:rFonts w:ascii="Times New Roman" w:hAnsi="Times New Roman" w:cs="Times New Roman"/>
          <w:sz w:val="24"/>
          <w:szCs w:val="24"/>
        </w:rPr>
        <w:t xml:space="preserve">invalidnošću </w:t>
      </w:r>
      <w:r w:rsidRPr="006C50AF">
        <w:rPr>
          <w:rFonts w:ascii="Times New Roman" w:hAnsi="Times New Roman" w:cs="Times New Roman"/>
          <w:sz w:val="24"/>
          <w:szCs w:val="24"/>
        </w:rPr>
        <w:t xml:space="preserve">nose FFP2 masku 10 dana od zadnjeg kontakta i izbjegavaju bliske kontakte koliko je moguće s obzirom na radne zadatke. Testiraju se odmah </w:t>
      </w:r>
      <w:r w:rsidR="00831130" w:rsidRPr="006C50AF">
        <w:rPr>
          <w:rFonts w:ascii="Times New Roman" w:hAnsi="Times New Roman" w:cs="Times New Roman"/>
          <w:sz w:val="24"/>
          <w:szCs w:val="24"/>
        </w:rPr>
        <w:t xml:space="preserve">nakon </w:t>
      </w:r>
      <w:r w:rsidRPr="006C50AF">
        <w:rPr>
          <w:rFonts w:ascii="Times New Roman" w:hAnsi="Times New Roman" w:cs="Times New Roman"/>
          <w:sz w:val="24"/>
          <w:szCs w:val="24"/>
        </w:rPr>
        <w:t xml:space="preserve">izloženosti, </w:t>
      </w:r>
      <w:r w:rsidR="002B64C1" w:rsidRPr="006C50AF">
        <w:rPr>
          <w:rFonts w:ascii="Times New Roman" w:hAnsi="Times New Roman" w:cs="Times New Roman"/>
          <w:sz w:val="24"/>
          <w:szCs w:val="24"/>
        </w:rPr>
        <w:t xml:space="preserve">zatim </w:t>
      </w:r>
      <w:r w:rsidRPr="006C50AF">
        <w:rPr>
          <w:rFonts w:ascii="Times New Roman" w:hAnsi="Times New Roman" w:cs="Times New Roman"/>
          <w:sz w:val="24"/>
          <w:szCs w:val="24"/>
        </w:rPr>
        <w:t xml:space="preserve">svaka tri dana i završno deseti dan nakon zadnjeg izlaganja, pri čemu mogu </w:t>
      </w:r>
      <w:r w:rsidR="002B64C1" w:rsidRPr="006C50AF">
        <w:rPr>
          <w:rFonts w:ascii="Times New Roman" w:hAnsi="Times New Roman" w:cs="Times New Roman"/>
          <w:sz w:val="24"/>
          <w:szCs w:val="24"/>
        </w:rPr>
        <w:t xml:space="preserve">provesti </w:t>
      </w:r>
      <w:r w:rsidRPr="006C50AF">
        <w:rPr>
          <w:rFonts w:ascii="Times New Roman" w:hAnsi="Times New Roman" w:cs="Times New Roman"/>
          <w:sz w:val="24"/>
          <w:szCs w:val="24"/>
        </w:rPr>
        <w:t>samotest</w:t>
      </w:r>
      <w:r w:rsidR="002B64C1" w:rsidRPr="006C50AF">
        <w:rPr>
          <w:rFonts w:ascii="Times New Roman" w:hAnsi="Times New Roman" w:cs="Times New Roman"/>
          <w:sz w:val="24"/>
          <w:szCs w:val="24"/>
        </w:rPr>
        <w:t>iranje</w:t>
      </w:r>
      <w:r w:rsidRPr="006C50AF">
        <w:rPr>
          <w:rFonts w:ascii="Times New Roman" w:hAnsi="Times New Roman" w:cs="Times New Roman"/>
          <w:sz w:val="24"/>
          <w:szCs w:val="24"/>
        </w:rPr>
        <w:t>. Preporučuje se također da izbjegavaju veća okupljanja te posebice kontakt s osobama s povećanim rizikom za razvoj težih oblika bolesti COVID-19 izvan radnog okruženja.</w:t>
      </w:r>
    </w:p>
    <w:p w14:paraId="10EB73B5" w14:textId="77777777" w:rsidR="004700A9" w:rsidRPr="006C50AF" w:rsidRDefault="004700A9" w:rsidP="00CA0A1E">
      <w:pPr>
        <w:pStyle w:val="ListParagraph"/>
        <w:numPr>
          <w:ilvl w:val="0"/>
          <w:numId w:val="4"/>
        </w:numPr>
        <w:spacing w:after="0" w:line="360"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Za djecu predškolske dobi i učenike preporučuje se samotestiranje </w:t>
      </w:r>
      <w:r w:rsidR="00065DF1" w:rsidRPr="006C50AF">
        <w:rPr>
          <w:rFonts w:ascii="Times New Roman" w:hAnsi="Times New Roman" w:cs="Times New Roman"/>
          <w:sz w:val="24"/>
          <w:szCs w:val="24"/>
        </w:rPr>
        <w:t>peti</w:t>
      </w:r>
      <w:r w:rsidRPr="006C50AF">
        <w:rPr>
          <w:rFonts w:ascii="Times New Roman" w:hAnsi="Times New Roman" w:cs="Times New Roman"/>
          <w:sz w:val="24"/>
          <w:szCs w:val="24"/>
        </w:rPr>
        <w:t xml:space="preserve"> dan nakon bliskog kontakta.</w:t>
      </w:r>
    </w:p>
    <w:p w14:paraId="33C2A6AB" w14:textId="77777777" w:rsidR="004700A9" w:rsidRPr="006C50AF" w:rsidRDefault="004700A9" w:rsidP="00CA0A1E">
      <w:pPr>
        <w:pStyle w:val="ListParagraph"/>
        <w:numPr>
          <w:ilvl w:val="0"/>
          <w:numId w:val="4"/>
        </w:numPr>
        <w:spacing w:after="0" w:line="360" w:lineRule="auto"/>
        <w:jc w:val="both"/>
        <w:rPr>
          <w:rFonts w:ascii="Times New Roman" w:hAnsi="Times New Roman" w:cs="Times New Roman"/>
          <w:sz w:val="24"/>
          <w:szCs w:val="24"/>
        </w:rPr>
      </w:pPr>
      <w:r w:rsidRPr="006C50AF">
        <w:rPr>
          <w:rFonts w:ascii="Times New Roman" w:hAnsi="Times New Roman" w:cs="Times New Roman"/>
          <w:sz w:val="24"/>
          <w:szCs w:val="24"/>
        </w:rPr>
        <w:t>U slučaju pojave simptoma testiranje treba provesti odmah. Moguće je provesti samotestiranje, ali se preporučuje potvrda pozitivnog rezultata samotesta u ovlaštenim laboratorijima.</w:t>
      </w:r>
    </w:p>
    <w:p w14:paraId="4D80C5A3" w14:textId="77777777" w:rsidR="00123BF3" w:rsidRPr="006C50AF" w:rsidRDefault="00123BF3" w:rsidP="00123BF3">
      <w:pPr>
        <w:pStyle w:val="ListParagraph"/>
        <w:spacing w:after="0" w:line="360" w:lineRule="auto"/>
        <w:jc w:val="both"/>
        <w:rPr>
          <w:rFonts w:ascii="Times New Roman" w:hAnsi="Times New Roman" w:cs="Times New Roman"/>
          <w:sz w:val="24"/>
          <w:szCs w:val="24"/>
        </w:rPr>
      </w:pPr>
    </w:p>
    <w:p w14:paraId="602ADE0C" w14:textId="0A7DAEB4" w:rsidR="00531D1C" w:rsidRPr="006C50AF" w:rsidRDefault="0001744A"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I</w:t>
      </w:r>
      <w:r w:rsidR="004700A9" w:rsidRPr="006C50AF">
        <w:rPr>
          <w:rFonts w:ascii="Times New Roman" w:hAnsi="Times New Roman" w:cs="Times New Roman"/>
          <w:sz w:val="24"/>
          <w:szCs w:val="24"/>
        </w:rPr>
        <w:t xml:space="preserve">ako izricanje mjere zdravstvenog nadzora i provođenje karantene nije obvezujuće, postoje situacije u kojima bliskim kontaktima liječnik može izreći mjeru zdravstvenog nadzora u karanteni/samoizolaciji u trajanju do </w:t>
      </w:r>
      <w:r w:rsidR="00065DF1" w:rsidRPr="006C50AF">
        <w:rPr>
          <w:rFonts w:ascii="Times New Roman" w:hAnsi="Times New Roman" w:cs="Times New Roman"/>
          <w:sz w:val="24"/>
          <w:szCs w:val="24"/>
        </w:rPr>
        <w:t xml:space="preserve">sedam </w:t>
      </w:r>
      <w:r w:rsidR="004700A9" w:rsidRPr="006C50AF">
        <w:rPr>
          <w:rFonts w:ascii="Times New Roman" w:hAnsi="Times New Roman" w:cs="Times New Roman"/>
          <w:sz w:val="24"/>
          <w:szCs w:val="24"/>
        </w:rPr>
        <w:t>dana od posljednjeg kontakta s pozitivnom osobom. Osoba koja je ostvarila bliski kontakt</w:t>
      </w:r>
      <w:r w:rsidR="00065DF1" w:rsidRPr="006C50AF">
        <w:rPr>
          <w:rFonts w:ascii="Times New Roman" w:hAnsi="Times New Roman" w:cs="Times New Roman"/>
          <w:sz w:val="24"/>
          <w:szCs w:val="24"/>
        </w:rPr>
        <w:t>,</w:t>
      </w:r>
      <w:r w:rsidR="004700A9" w:rsidRPr="006C50AF">
        <w:rPr>
          <w:rFonts w:ascii="Times New Roman" w:hAnsi="Times New Roman" w:cs="Times New Roman"/>
          <w:sz w:val="24"/>
          <w:szCs w:val="24"/>
        </w:rPr>
        <w:t xml:space="preserve"> ako smatra da joj je potrebna karantena </w:t>
      </w:r>
      <w:r w:rsidR="006568FF" w:rsidRPr="006C50AF">
        <w:rPr>
          <w:rFonts w:ascii="Times New Roman" w:hAnsi="Times New Roman" w:cs="Times New Roman"/>
          <w:sz w:val="24"/>
          <w:szCs w:val="24"/>
        </w:rPr>
        <w:t xml:space="preserve">zbog </w:t>
      </w:r>
      <w:r w:rsidR="004700A9" w:rsidRPr="006C50AF">
        <w:rPr>
          <w:rFonts w:ascii="Times New Roman" w:hAnsi="Times New Roman" w:cs="Times New Roman"/>
          <w:sz w:val="24"/>
          <w:szCs w:val="24"/>
        </w:rPr>
        <w:t>sigurnosti i zaštite zdravlja, može se obratiti svo</w:t>
      </w:r>
      <w:r w:rsidR="00065DF1" w:rsidRPr="006C50AF">
        <w:rPr>
          <w:rFonts w:ascii="Times New Roman" w:hAnsi="Times New Roman" w:cs="Times New Roman"/>
          <w:sz w:val="24"/>
          <w:szCs w:val="24"/>
        </w:rPr>
        <w:t>je</w:t>
      </w:r>
      <w:r w:rsidR="004700A9" w:rsidRPr="006C50AF">
        <w:rPr>
          <w:rFonts w:ascii="Times New Roman" w:hAnsi="Times New Roman" w:cs="Times New Roman"/>
          <w:sz w:val="24"/>
          <w:szCs w:val="24"/>
        </w:rPr>
        <w:t xml:space="preserve">m izabranom liječniku. Liječnik procjenjuje potrebu za izricanjem karantene ovisno o zdravstvenom stanju izložene osobe, vrsti kontakta te prethodnom preboljenju/cijepljenju. Izricanje samoizolacije nakon bliskog kontakta može biti posebice opravdano osobama s povećanim rizikom za teže oblike bolesti COVID-19, kada se izricanjem samoizolacije omogućuje da ne borave u blizini pozitivnih ukućana ili u kolektivu u kojem se pojavilo grupiranje pozitivnih slučajeva. Navedeno se posebno odnosi na osobe s povećanim rizikom za teže oblike bolesti COVID-19 kojima je prošlo više od </w:t>
      </w:r>
      <w:r w:rsidR="00065DF1" w:rsidRPr="006C50AF">
        <w:rPr>
          <w:rFonts w:ascii="Times New Roman" w:hAnsi="Times New Roman" w:cs="Times New Roman"/>
          <w:sz w:val="24"/>
          <w:szCs w:val="24"/>
        </w:rPr>
        <w:t xml:space="preserve">četiri mjeseca </w:t>
      </w:r>
      <w:r w:rsidR="004700A9" w:rsidRPr="006C50AF">
        <w:rPr>
          <w:rFonts w:ascii="Times New Roman" w:hAnsi="Times New Roman" w:cs="Times New Roman"/>
          <w:sz w:val="24"/>
          <w:szCs w:val="24"/>
        </w:rPr>
        <w:t>od preboljenja ili primarnog cijepljenja.</w:t>
      </w:r>
    </w:p>
    <w:p w14:paraId="67955869" w14:textId="77777777" w:rsidR="00B72B57" w:rsidRPr="006C50AF" w:rsidRDefault="00B72B57" w:rsidP="00C506BC">
      <w:pPr>
        <w:pStyle w:val="Heading2"/>
      </w:pPr>
    </w:p>
    <w:p w14:paraId="676D9D1E" w14:textId="77777777" w:rsidR="00531D1C" w:rsidRPr="006C50AF" w:rsidRDefault="00B72B57" w:rsidP="00C506BC">
      <w:pPr>
        <w:pStyle w:val="Heading2"/>
        <w:rPr>
          <w:rFonts w:ascii="Times New Roman" w:hAnsi="Times New Roman" w:cs="Times New Roman"/>
          <w:b/>
        </w:rPr>
      </w:pPr>
      <w:bookmarkStart w:id="18" w:name="_Toc114217208"/>
      <w:r w:rsidRPr="006C50AF">
        <w:rPr>
          <w:rFonts w:ascii="Times New Roman" w:hAnsi="Times New Roman" w:cs="Times New Roman"/>
          <w:b/>
        </w:rPr>
        <w:t>Epidemiološke mjere</w:t>
      </w:r>
      <w:bookmarkEnd w:id="18"/>
    </w:p>
    <w:p w14:paraId="73317418" w14:textId="77777777" w:rsidR="003C5295" w:rsidRPr="006C50AF" w:rsidRDefault="003C5295" w:rsidP="004700A9">
      <w:pPr>
        <w:spacing w:after="0" w:line="360" w:lineRule="auto"/>
        <w:jc w:val="both"/>
        <w:rPr>
          <w:rFonts w:ascii="Times New Roman" w:hAnsi="Times New Roman" w:cs="Times New Roman"/>
          <w:sz w:val="24"/>
          <w:szCs w:val="24"/>
        </w:rPr>
      </w:pPr>
    </w:p>
    <w:p w14:paraId="4B3FA1A6" w14:textId="56290FBA" w:rsidR="00B72B57" w:rsidRPr="006C50AF" w:rsidRDefault="00B72B57"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Nakon što je </w:t>
      </w:r>
      <w:r w:rsidR="00531D1C" w:rsidRPr="006C50AF">
        <w:rPr>
          <w:rFonts w:ascii="Times New Roman" w:hAnsi="Times New Roman" w:cs="Times New Roman"/>
          <w:sz w:val="24"/>
          <w:szCs w:val="24"/>
        </w:rPr>
        <w:t>7.</w:t>
      </w:r>
      <w:r w:rsidR="00F97B41" w:rsidRPr="006C50AF">
        <w:rPr>
          <w:rFonts w:ascii="Times New Roman" w:hAnsi="Times New Roman" w:cs="Times New Roman"/>
          <w:sz w:val="24"/>
          <w:szCs w:val="24"/>
        </w:rPr>
        <w:t xml:space="preserve"> </w:t>
      </w:r>
      <w:r w:rsidR="00531D1C" w:rsidRPr="006C50AF">
        <w:rPr>
          <w:rFonts w:ascii="Times New Roman" w:hAnsi="Times New Roman" w:cs="Times New Roman"/>
          <w:sz w:val="24"/>
          <w:szCs w:val="24"/>
        </w:rPr>
        <w:t>travnja 2022. Nacionalni stožer civilne zaštite ukinuo većinu epidemioloških mjera koje su do tada, uz r</w:t>
      </w:r>
      <w:r w:rsidRPr="006C50AF">
        <w:rPr>
          <w:rFonts w:ascii="Times New Roman" w:hAnsi="Times New Roman" w:cs="Times New Roman"/>
          <w:sz w:val="24"/>
          <w:szCs w:val="24"/>
        </w:rPr>
        <w:t xml:space="preserve">azličite izmjene, bile na snazi, 25. svibnja 2022. donesena </w:t>
      </w:r>
      <w:r w:rsidR="006568FF" w:rsidRPr="006C50AF">
        <w:rPr>
          <w:rFonts w:ascii="Times New Roman" w:hAnsi="Times New Roman" w:cs="Times New Roman"/>
          <w:sz w:val="24"/>
          <w:szCs w:val="24"/>
        </w:rPr>
        <w:t xml:space="preserve">je </w:t>
      </w:r>
      <w:r w:rsidRPr="006C50AF">
        <w:rPr>
          <w:rFonts w:ascii="Times New Roman" w:hAnsi="Times New Roman" w:cs="Times New Roman"/>
          <w:sz w:val="24"/>
          <w:szCs w:val="24"/>
        </w:rPr>
        <w:t>i Odluka o prestanku važenja Odluke o posebnim sigurnosnim mjerama u zdravstvenom sustavu i sustavu socijalne skrbi radi zaštite pučanstva od zaraze i prijenosa te suzbijanja bolesti COVID-19.</w:t>
      </w:r>
    </w:p>
    <w:p w14:paraId="63292A8E" w14:textId="77777777" w:rsidR="00B72B57" w:rsidRPr="006C50AF" w:rsidRDefault="00B72B57"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lastRenderedPageBreak/>
        <w:t xml:space="preserve"> Do ukidanja većine epidemioloških mjera došlo je zbog stabilne epidemiološke situacije s povremenim blagim oscilacijama koja se prati od kraja siječnja 2022. Tijekom tog razdoblja nije zabilježeno znatnije opterećenje pacijentima s teškom kliničkom slikom bolesti COVID-19 kojima je potrebna hospitalizacija, stoga funkcioniranje zdravstvenog sustava nije ugroženo. </w:t>
      </w:r>
    </w:p>
    <w:p w14:paraId="3D526DD7" w14:textId="70FC2F16" w:rsidR="00B72B57" w:rsidRPr="006C50AF" w:rsidRDefault="00B72B57"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Iako je tijekom izvještajnog razdoblja došlo do pogoršanja epidemiološke situacije</w:t>
      </w:r>
      <w:r w:rsidR="006568FF" w:rsidRPr="006C50AF">
        <w:rPr>
          <w:rFonts w:ascii="Times New Roman" w:hAnsi="Times New Roman" w:cs="Times New Roman"/>
          <w:sz w:val="24"/>
          <w:szCs w:val="24"/>
        </w:rPr>
        <w:t>,</w:t>
      </w:r>
      <w:r w:rsidRPr="006C50AF">
        <w:rPr>
          <w:rFonts w:ascii="Times New Roman" w:hAnsi="Times New Roman" w:cs="Times New Roman"/>
          <w:sz w:val="24"/>
          <w:szCs w:val="24"/>
        </w:rPr>
        <w:t xml:space="preserve"> zdravstveni sustav nastavio je neometano funkcionirati te </w:t>
      </w:r>
      <w:r w:rsidR="006568FF" w:rsidRPr="006C50AF">
        <w:rPr>
          <w:rFonts w:ascii="Times New Roman" w:hAnsi="Times New Roman" w:cs="Times New Roman"/>
          <w:sz w:val="24"/>
          <w:szCs w:val="24"/>
        </w:rPr>
        <w:t xml:space="preserve">se </w:t>
      </w:r>
      <w:r w:rsidRPr="006C50AF">
        <w:rPr>
          <w:rFonts w:ascii="Times New Roman" w:hAnsi="Times New Roman" w:cs="Times New Roman"/>
          <w:sz w:val="24"/>
          <w:szCs w:val="24"/>
        </w:rPr>
        <w:t xml:space="preserve">opterećenje bolničkih ustanova COVID-19 pacijentima s teškom kliničkom slikom nije znatnije povećalo, stoga nije bilo potrebe za donošenjem novih mjera koje bi zaštitile zdravstveni sustav. </w:t>
      </w:r>
    </w:p>
    <w:p w14:paraId="1E4CAC4C" w14:textId="15A748F2" w:rsidR="00B72B57" w:rsidRPr="006C50AF" w:rsidRDefault="00B72B57" w:rsidP="00B72B57">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Na snazi je ostala mjera nošenja medicinskih maski u zdravstvenim ustanovama, </w:t>
      </w:r>
      <w:r w:rsidR="006568FF" w:rsidRPr="006C50AF">
        <w:rPr>
          <w:rFonts w:ascii="Times New Roman" w:hAnsi="Times New Roman" w:cs="Times New Roman"/>
          <w:sz w:val="24"/>
          <w:szCs w:val="24"/>
        </w:rPr>
        <w:t>a</w:t>
      </w:r>
      <w:r w:rsidRPr="006C50AF">
        <w:rPr>
          <w:rFonts w:ascii="Times New Roman" w:hAnsi="Times New Roman" w:cs="Times New Roman"/>
          <w:sz w:val="24"/>
          <w:szCs w:val="24"/>
        </w:rPr>
        <w:t xml:space="preserve"> u ostalim djelatnostima u kojima je do tada bilo obvezno nošenje maski ta </w:t>
      </w:r>
      <w:r w:rsidR="006568FF" w:rsidRPr="006C50AF">
        <w:rPr>
          <w:rFonts w:ascii="Times New Roman" w:hAnsi="Times New Roman" w:cs="Times New Roman"/>
          <w:sz w:val="24"/>
          <w:szCs w:val="24"/>
        </w:rPr>
        <w:t xml:space="preserve">se </w:t>
      </w:r>
      <w:r w:rsidRPr="006C50AF">
        <w:rPr>
          <w:rFonts w:ascii="Times New Roman" w:hAnsi="Times New Roman" w:cs="Times New Roman"/>
          <w:sz w:val="24"/>
          <w:szCs w:val="24"/>
        </w:rPr>
        <w:t xml:space="preserve">mjera ublažila na razinu preporuke. </w:t>
      </w:r>
    </w:p>
    <w:p w14:paraId="7E7A9541" w14:textId="34B2E865" w:rsidR="00531D1C" w:rsidRPr="006C50AF" w:rsidRDefault="00B72B57" w:rsidP="001868A9">
      <w:pPr>
        <w:spacing w:after="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Ipak, s obzirom na to da se u dosadašnjem tijeku pandemije pokazalo da se povećanje broja slučajeva, a time i opterećenje za zdravstveni sustav, pojavljuje u valovima s vrhuncem u jesenskim i zimskim mjesecima, epidemiološk</w:t>
      </w:r>
      <w:r w:rsidR="0085363F" w:rsidRPr="006C50AF">
        <w:rPr>
          <w:rFonts w:ascii="Times New Roman" w:hAnsi="Times New Roman" w:cs="Times New Roman"/>
          <w:sz w:val="24"/>
          <w:szCs w:val="24"/>
        </w:rPr>
        <w:t>a</w:t>
      </w:r>
      <w:r w:rsidRPr="006C50AF">
        <w:rPr>
          <w:rFonts w:ascii="Times New Roman" w:hAnsi="Times New Roman" w:cs="Times New Roman"/>
          <w:sz w:val="24"/>
          <w:szCs w:val="24"/>
        </w:rPr>
        <w:t xml:space="preserve"> situacij</w:t>
      </w:r>
      <w:r w:rsidR="0085363F" w:rsidRPr="006C50AF">
        <w:rPr>
          <w:rFonts w:ascii="Times New Roman" w:hAnsi="Times New Roman" w:cs="Times New Roman"/>
          <w:sz w:val="24"/>
          <w:szCs w:val="24"/>
        </w:rPr>
        <w:t>a se pozorno prati</w:t>
      </w:r>
      <w:r w:rsidRPr="006C50AF">
        <w:rPr>
          <w:rFonts w:ascii="Times New Roman" w:hAnsi="Times New Roman" w:cs="Times New Roman"/>
          <w:sz w:val="24"/>
          <w:szCs w:val="24"/>
        </w:rPr>
        <w:t>.</w:t>
      </w:r>
    </w:p>
    <w:p w14:paraId="7F9E9C83" w14:textId="0BFC4348" w:rsidR="00FE5494" w:rsidRPr="006C50AF" w:rsidRDefault="00FE5494" w:rsidP="00C506BC">
      <w:pPr>
        <w:pStyle w:val="Heading2"/>
      </w:pPr>
    </w:p>
    <w:p w14:paraId="3F8F23C9" w14:textId="47C6BCF3" w:rsidR="00FE5494" w:rsidRPr="006C50AF" w:rsidRDefault="00FE5494" w:rsidP="00C506BC">
      <w:pPr>
        <w:pStyle w:val="Heading2"/>
        <w:rPr>
          <w:rFonts w:ascii="Times New Roman" w:hAnsi="Times New Roman" w:cs="Times New Roman"/>
          <w:b/>
        </w:rPr>
      </w:pPr>
      <w:bookmarkStart w:id="19" w:name="_Toc114217209"/>
      <w:r w:rsidRPr="006C50AF">
        <w:rPr>
          <w:rFonts w:ascii="Times New Roman" w:hAnsi="Times New Roman" w:cs="Times New Roman"/>
          <w:b/>
        </w:rPr>
        <w:t xml:space="preserve">Cijepljenje protiv </w:t>
      </w:r>
      <w:r w:rsidR="00C34C84" w:rsidRPr="006C50AF">
        <w:rPr>
          <w:rFonts w:ascii="Times New Roman" w:hAnsi="Times New Roman" w:cs="Times New Roman"/>
          <w:b/>
        </w:rPr>
        <w:t xml:space="preserve">bolesti </w:t>
      </w:r>
      <w:r w:rsidRPr="006C50AF">
        <w:rPr>
          <w:rFonts w:ascii="Times New Roman" w:hAnsi="Times New Roman" w:cs="Times New Roman"/>
          <w:b/>
        </w:rPr>
        <w:t>COVID-19 te analiza nuspojava</w:t>
      </w:r>
      <w:bookmarkEnd w:id="19"/>
    </w:p>
    <w:p w14:paraId="724746C9" w14:textId="77777777" w:rsidR="00FE5494" w:rsidRPr="006C50AF" w:rsidRDefault="00FE5494" w:rsidP="00FE5494">
      <w:pPr>
        <w:jc w:val="both"/>
        <w:rPr>
          <w:rFonts w:ascii="Times New Roman" w:hAnsi="Times New Roman" w:cs="Times New Roman"/>
          <w:sz w:val="24"/>
        </w:rPr>
      </w:pPr>
    </w:p>
    <w:p w14:paraId="715CA464" w14:textId="71C6D725" w:rsidR="00FE5494" w:rsidRPr="006C50AF" w:rsidRDefault="00FE5494" w:rsidP="00EE0B00">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Sigurnost svih lijekova, uključujući i cjepiva, kontinuirano se intenzivno prati, </w:t>
      </w:r>
      <w:r w:rsidR="00EC5BEB" w:rsidRPr="006C50AF">
        <w:rPr>
          <w:rFonts w:ascii="Times New Roman" w:hAnsi="Times New Roman" w:cs="Times New Roman"/>
          <w:sz w:val="24"/>
        </w:rPr>
        <w:t xml:space="preserve">i </w:t>
      </w:r>
      <w:r w:rsidRPr="006C50AF">
        <w:rPr>
          <w:rFonts w:ascii="Times New Roman" w:hAnsi="Times New Roman" w:cs="Times New Roman"/>
          <w:sz w:val="24"/>
        </w:rPr>
        <w:t xml:space="preserve">u ispitivanjima prije davanja odobrenja za stavljanje u promet i </w:t>
      </w:r>
      <w:r w:rsidR="00EC5BEB" w:rsidRPr="006C50AF">
        <w:rPr>
          <w:rFonts w:ascii="Times New Roman" w:hAnsi="Times New Roman" w:cs="Times New Roman"/>
          <w:sz w:val="24"/>
        </w:rPr>
        <w:t xml:space="preserve">uz </w:t>
      </w:r>
      <w:r w:rsidRPr="006C50AF">
        <w:rPr>
          <w:rFonts w:ascii="Times New Roman" w:hAnsi="Times New Roman" w:cs="Times New Roman"/>
          <w:sz w:val="24"/>
        </w:rPr>
        <w:t xml:space="preserve">različita ispitivanja te sustav spontanog prijavljivanja sumnji na nuspojave koji se provode nakon stavljanja lijeka u promet. Lijekovi i cjepiva protiv bolesti COVID-19 nakon odobrenja prate </w:t>
      </w:r>
      <w:r w:rsidR="00EC5BEB" w:rsidRPr="006C50AF">
        <w:rPr>
          <w:rFonts w:ascii="Times New Roman" w:hAnsi="Times New Roman" w:cs="Times New Roman"/>
          <w:sz w:val="24"/>
        </w:rPr>
        <w:t xml:space="preserve">se </w:t>
      </w:r>
      <w:r w:rsidRPr="006C50AF">
        <w:rPr>
          <w:rFonts w:ascii="Times New Roman" w:hAnsi="Times New Roman" w:cs="Times New Roman"/>
          <w:sz w:val="24"/>
        </w:rPr>
        <w:t xml:space="preserve">posebno intenzivno i s tim </w:t>
      </w:r>
      <w:r w:rsidR="00EC5BEB" w:rsidRPr="006C50AF">
        <w:rPr>
          <w:rFonts w:ascii="Times New Roman" w:hAnsi="Times New Roman" w:cs="Times New Roman"/>
          <w:sz w:val="24"/>
        </w:rPr>
        <w:t xml:space="preserve">su </w:t>
      </w:r>
      <w:r w:rsidRPr="006C50AF">
        <w:rPr>
          <w:rFonts w:ascii="Times New Roman" w:hAnsi="Times New Roman" w:cs="Times New Roman"/>
          <w:sz w:val="24"/>
        </w:rPr>
        <w:t xml:space="preserve">ciljem na europskoj razini uvedeni mehanizmi pomoću kojih se prikuplja još više podataka o sigurnosti njihove primjene. Određene nuspojave, osobito one rijetke ili vrlo rijetke, moguće je otkriti tek kada se lijek nađe u širokoj primjeni u </w:t>
      </w:r>
      <w:r w:rsidR="00EC5BEB" w:rsidRPr="006C50AF">
        <w:rPr>
          <w:rFonts w:ascii="Times New Roman" w:hAnsi="Times New Roman" w:cs="Times New Roman"/>
          <w:sz w:val="24"/>
        </w:rPr>
        <w:t xml:space="preserve">ukupnoj </w:t>
      </w:r>
      <w:r w:rsidRPr="006C50AF">
        <w:rPr>
          <w:rFonts w:ascii="Times New Roman" w:hAnsi="Times New Roman" w:cs="Times New Roman"/>
          <w:sz w:val="24"/>
        </w:rPr>
        <w:t>populaciji. Stoga europsko i nacionalno zakonodavstvo zahtijeva praćenje sigurnosti primjene svih lijekova, uključujući cjepiva, tijekom cijelog razdoblja u prometu.</w:t>
      </w:r>
    </w:p>
    <w:p w14:paraId="0A1B9062" w14:textId="2C8BB429" w:rsidR="00FE5494" w:rsidRPr="006C50AF" w:rsidRDefault="00FE5494" w:rsidP="00EE0B00">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Na nacionalnoj razini</w:t>
      </w:r>
      <w:r w:rsidR="007E0CE0" w:rsidRPr="006C50AF">
        <w:rPr>
          <w:rFonts w:ascii="Times New Roman" w:hAnsi="Times New Roman" w:cs="Times New Roman"/>
          <w:sz w:val="24"/>
        </w:rPr>
        <w:t xml:space="preserve">, </w:t>
      </w:r>
      <w:r w:rsidRPr="006C50AF">
        <w:rPr>
          <w:rFonts w:ascii="Times New Roman" w:hAnsi="Times New Roman" w:cs="Times New Roman"/>
          <w:sz w:val="24"/>
        </w:rPr>
        <w:t xml:space="preserve">prijave sumnji na nuspojave cjepiva zaprimaju i prate Agencija za lijekove i medicinske proizvode (HALMED) i </w:t>
      </w:r>
      <w:r w:rsidR="00E03A6A" w:rsidRPr="006C50AF">
        <w:rPr>
          <w:rFonts w:ascii="Times New Roman" w:hAnsi="Times New Roman" w:cs="Times New Roman"/>
          <w:sz w:val="24"/>
        </w:rPr>
        <w:t>HZJZ sukladno članku</w:t>
      </w:r>
      <w:r w:rsidRPr="006C50AF">
        <w:rPr>
          <w:rFonts w:ascii="Times New Roman" w:hAnsi="Times New Roman" w:cs="Times New Roman"/>
          <w:sz w:val="24"/>
        </w:rPr>
        <w:t xml:space="preserve"> 145. Zakona o lijekovima </w:t>
      </w:r>
      <w:r w:rsidR="00E03A6A" w:rsidRPr="006C50AF">
        <w:rPr>
          <w:rFonts w:ascii="Times New Roman" w:hAnsi="Times New Roman" w:cs="Times New Roman"/>
          <w:sz w:val="24"/>
        </w:rPr>
        <w:t xml:space="preserve">(„Narodne novine“, br. </w:t>
      </w:r>
      <w:r w:rsidRPr="006C50AF">
        <w:rPr>
          <w:rFonts w:ascii="Times New Roman" w:hAnsi="Times New Roman" w:cs="Times New Roman"/>
          <w:sz w:val="24"/>
        </w:rPr>
        <w:t xml:space="preserve">76/13., 90/14. i 100/18.). Zaprimljene prijave obrađuju se i ocjenjuju kao dio standardnog farmakovigilancijskog postupka te se dodatno evaluiraju na sastancima Stručne grupe za nuspojave i sigurnu primjenu cjepiva sastavljene od zaposlenika HALMED-a i HZJZ-a. </w:t>
      </w:r>
    </w:p>
    <w:p w14:paraId="5E7EC369" w14:textId="0F776A41" w:rsidR="00FE5494" w:rsidRPr="006C50AF" w:rsidRDefault="00FE5494" w:rsidP="00EE0B00">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lastRenderedPageBreak/>
        <w:t xml:space="preserve">HALMED je u razdoblju od 1. siječnja do 17. kolovoza 2022. zaprimio 414 prijava sumnji na nuspojave na cjepiva protiv bolesti COVID-19. U istom razdoblju održano je 30 sastanka Stručne grupe na kojima su obrađene zaprimljene prijave sumnji na nuspojave cjepiva bolesti COVID-19. Od 414 prijava njih 202 ocijenjene </w:t>
      </w:r>
      <w:r w:rsidR="00E54D68" w:rsidRPr="006C50AF">
        <w:rPr>
          <w:rFonts w:ascii="Times New Roman" w:hAnsi="Times New Roman" w:cs="Times New Roman"/>
          <w:sz w:val="24"/>
        </w:rPr>
        <w:t xml:space="preserve">su </w:t>
      </w:r>
      <w:r w:rsidRPr="006C50AF">
        <w:rPr>
          <w:rFonts w:ascii="Times New Roman" w:hAnsi="Times New Roman" w:cs="Times New Roman"/>
          <w:sz w:val="24"/>
        </w:rPr>
        <w:t>kao ozbiljne, 207 se ne smatra ozbiljnima, 5 prijava nije moguće obraditi jer ne zadovoljavaju kri</w:t>
      </w:r>
      <w:r w:rsidR="00E03A6A" w:rsidRPr="006C50AF">
        <w:rPr>
          <w:rFonts w:ascii="Times New Roman" w:hAnsi="Times New Roman" w:cs="Times New Roman"/>
          <w:sz w:val="24"/>
        </w:rPr>
        <w:t>terije valjane prijave prema članku</w:t>
      </w:r>
      <w:r w:rsidRPr="006C50AF">
        <w:rPr>
          <w:rFonts w:ascii="Times New Roman" w:hAnsi="Times New Roman" w:cs="Times New Roman"/>
          <w:sz w:val="24"/>
        </w:rPr>
        <w:t xml:space="preserve"> 13</w:t>
      </w:r>
      <w:r w:rsidR="002118BE">
        <w:rPr>
          <w:rFonts w:ascii="Times New Roman" w:hAnsi="Times New Roman" w:cs="Times New Roman"/>
          <w:sz w:val="24"/>
        </w:rPr>
        <w:t>.</w:t>
      </w:r>
      <w:r w:rsidRPr="006C50AF">
        <w:rPr>
          <w:rFonts w:ascii="Times New Roman" w:hAnsi="Times New Roman" w:cs="Times New Roman"/>
          <w:sz w:val="24"/>
        </w:rPr>
        <w:t xml:space="preserve"> Pravilnika o farmakovigilanciji (</w:t>
      </w:r>
      <w:r w:rsidR="00E03A6A" w:rsidRPr="006C50AF">
        <w:rPr>
          <w:rFonts w:ascii="Times New Roman" w:hAnsi="Times New Roman" w:cs="Times New Roman"/>
          <w:sz w:val="24"/>
        </w:rPr>
        <w:t>„</w:t>
      </w:r>
      <w:r w:rsidRPr="006C50AF">
        <w:rPr>
          <w:rFonts w:ascii="Times New Roman" w:hAnsi="Times New Roman" w:cs="Times New Roman"/>
          <w:sz w:val="24"/>
        </w:rPr>
        <w:t>Narodne novine</w:t>
      </w:r>
      <w:r w:rsidR="00E03A6A" w:rsidRPr="006C50AF">
        <w:rPr>
          <w:rFonts w:ascii="Times New Roman" w:hAnsi="Times New Roman" w:cs="Times New Roman"/>
          <w:sz w:val="24"/>
        </w:rPr>
        <w:t>“</w:t>
      </w:r>
      <w:r w:rsidRPr="006C50AF">
        <w:rPr>
          <w:rFonts w:ascii="Times New Roman" w:hAnsi="Times New Roman" w:cs="Times New Roman"/>
          <w:sz w:val="24"/>
        </w:rPr>
        <w:t>, broj 83/13.). Ukupno 251 prijava sumnji na nuspojave zaprimljena je od strane korisnika lijeka</w:t>
      </w:r>
      <w:r w:rsidR="00E54D68" w:rsidRPr="006C50AF">
        <w:rPr>
          <w:rFonts w:ascii="Times New Roman" w:hAnsi="Times New Roman" w:cs="Times New Roman"/>
          <w:sz w:val="24"/>
        </w:rPr>
        <w:t>,</w:t>
      </w:r>
      <w:r w:rsidRPr="006C50AF">
        <w:rPr>
          <w:rFonts w:ascii="Times New Roman" w:hAnsi="Times New Roman" w:cs="Times New Roman"/>
          <w:sz w:val="24"/>
        </w:rPr>
        <w:t xml:space="preserve"> odnosno pacijenata, 145 od strane zdravstvenih radnika i 18 prijava od strane HZJZ-a. </w:t>
      </w:r>
    </w:p>
    <w:p w14:paraId="401B7BBF" w14:textId="58CC9C41" w:rsidR="00FE5494" w:rsidRPr="006C50AF" w:rsidRDefault="00FE5494" w:rsidP="00EE0B00">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U </w:t>
      </w:r>
      <w:r w:rsidR="00E03A6A" w:rsidRPr="006C50AF">
        <w:rPr>
          <w:rFonts w:ascii="Times New Roman" w:hAnsi="Times New Roman" w:cs="Times New Roman"/>
          <w:sz w:val="24"/>
        </w:rPr>
        <w:t>navedenom</w:t>
      </w:r>
      <w:r w:rsidRPr="006C50AF">
        <w:rPr>
          <w:rFonts w:ascii="Times New Roman" w:hAnsi="Times New Roman" w:cs="Times New Roman"/>
          <w:sz w:val="24"/>
        </w:rPr>
        <w:t xml:space="preserve"> razdoblju zaprimljeno je sedam prijava sumnji na nuspojave cjepiva bolesti COVID-19 sa smrtnim ishodom, od kojih je šest prijava za cjepivo Comirnaty (Pfizer) i jedna prijava za cjepivo Vaxzevria (AstraZeneca). Kako bi se ocijenila uzročno-posljedična povezanost nuspojave i smrtnog ishoda s cijepljenjem, za svaku prijavu provodi se temeljita znanstveno-stručna ocjena svih dostupnih podataka i medicinske dokumentacije, koja u slučaju smrtnih ishoda uključuje i potvrdu o smrti i nalaz obdukcije ako je provedena. U slučajevima u kojima prijava ne </w:t>
      </w:r>
      <w:r w:rsidR="00E54D68" w:rsidRPr="006C50AF">
        <w:rPr>
          <w:rFonts w:ascii="Times New Roman" w:hAnsi="Times New Roman" w:cs="Times New Roman"/>
          <w:sz w:val="24"/>
        </w:rPr>
        <w:t xml:space="preserve">sadržava </w:t>
      </w:r>
      <w:r w:rsidRPr="006C50AF">
        <w:rPr>
          <w:rFonts w:ascii="Times New Roman" w:hAnsi="Times New Roman" w:cs="Times New Roman"/>
          <w:sz w:val="24"/>
        </w:rPr>
        <w:t xml:space="preserve">potrebne podatke i dokumentaciju HALMED upućuje zahtjev prijavitelju za dostavu potrebnih podataka. Za ocjenu pojedinih prijava potrebno je dodatno zatražiti specijalistička mišljenja vanjskih stručnjaka. U pojedinim slučajevima kada dokumentacija nije dostupna ili prijavitelj nije u mogućnosti pružiti potrebne podatke prijava se ocjenjuje stupnjem </w:t>
      </w:r>
      <w:r w:rsidRPr="006C50AF">
        <w:rPr>
          <w:rFonts w:ascii="Times New Roman" w:hAnsi="Times New Roman" w:cs="Times New Roman"/>
          <w:i/>
          <w:sz w:val="24"/>
        </w:rPr>
        <w:t>Nije moguće ocijeniti</w:t>
      </w:r>
      <w:r w:rsidRPr="006C50AF">
        <w:rPr>
          <w:rFonts w:ascii="Times New Roman" w:hAnsi="Times New Roman" w:cs="Times New Roman"/>
          <w:sz w:val="24"/>
        </w:rPr>
        <w:t xml:space="preserve"> do zaprimanja novih saznanja</w:t>
      </w:r>
      <w:r w:rsidR="00961B63" w:rsidRPr="006C50AF">
        <w:rPr>
          <w:rFonts w:ascii="Times New Roman" w:hAnsi="Times New Roman" w:cs="Times New Roman"/>
          <w:sz w:val="24"/>
        </w:rPr>
        <w:t>,</w:t>
      </w:r>
      <w:r w:rsidRPr="006C50AF">
        <w:rPr>
          <w:rFonts w:ascii="Times New Roman" w:hAnsi="Times New Roman" w:cs="Times New Roman"/>
          <w:sz w:val="24"/>
        </w:rPr>
        <w:t xml:space="preserve"> odnosno podataka potrebnih za ocjenu. Za tri od sedam zaprimljenih prijava sa smrtnih ishodom uzročno-posljedična povezanost ocijenjena je kao </w:t>
      </w:r>
      <w:r w:rsidRPr="006C50AF">
        <w:rPr>
          <w:rFonts w:ascii="Times New Roman" w:hAnsi="Times New Roman" w:cs="Times New Roman"/>
          <w:i/>
          <w:iCs/>
          <w:sz w:val="24"/>
        </w:rPr>
        <w:t>Nije vjerojatna</w:t>
      </w:r>
      <w:r w:rsidRPr="006C50AF">
        <w:rPr>
          <w:rFonts w:ascii="Times New Roman" w:hAnsi="Times New Roman" w:cs="Times New Roman"/>
          <w:sz w:val="24"/>
        </w:rPr>
        <w:t xml:space="preserve">, za jednu prijava uzročno-posljedičnu povezanost </w:t>
      </w:r>
      <w:r w:rsidRPr="006C50AF">
        <w:rPr>
          <w:rFonts w:ascii="Times New Roman" w:hAnsi="Times New Roman" w:cs="Times New Roman"/>
          <w:iCs/>
          <w:sz w:val="24"/>
        </w:rPr>
        <w:t>nije moguće ocijeniti iz trenutačno dostupnih podataka</w:t>
      </w:r>
      <w:r w:rsidRPr="006C50AF">
        <w:rPr>
          <w:rFonts w:ascii="Times New Roman" w:hAnsi="Times New Roman" w:cs="Times New Roman"/>
          <w:sz w:val="24"/>
        </w:rPr>
        <w:t xml:space="preserve"> te je zatražena dodatna medicinska dokumentacija, dok je za tri prijave </w:t>
      </w:r>
      <w:r w:rsidR="00961B63" w:rsidRPr="006C50AF">
        <w:rPr>
          <w:rFonts w:ascii="Times New Roman" w:hAnsi="Times New Roman" w:cs="Times New Roman"/>
          <w:sz w:val="24"/>
        </w:rPr>
        <w:t xml:space="preserve">na temelju </w:t>
      </w:r>
      <w:r w:rsidRPr="006C50AF">
        <w:rPr>
          <w:rFonts w:ascii="Times New Roman" w:hAnsi="Times New Roman" w:cs="Times New Roman"/>
          <w:sz w:val="24"/>
        </w:rPr>
        <w:t xml:space="preserve">dostupnih podataka uzročno-posljedična povezanost ocijenjena kao </w:t>
      </w:r>
      <w:r w:rsidRPr="006C50AF">
        <w:rPr>
          <w:rFonts w:ascii="Times New Roman" w:hAnsi="Times New Roman" w:cs="Times New Roman"/>
          <w:i/>
          <w:iCs/>
          <w:sz w:val="24"/>
        </w:rPr>
        <w:t>Nije moguće ocijeniti</w:t>
      </w:r>
      <w:r w:rsidRPr="006C50AF">
        <w:rPr>
          <w:rFonts w:ascii="Times New Roman" w:hAnsi="Times New Roman" w:cs="Times New Roman"/>
          <w:sz w:val="24"/>
        </w:rPr>
        <w:t>. U slučaju zaprimanja novih podataka ponovo će se provesti ocjena uzročno-posljedične povezanosti.</w:t>
      </w:r>
    </w:p>
    <w:p w14:paraId="796717BD" w14:textId="3CD37D4E" w:rsidR="00FE5494" w:rsidRPr="006C50AF" w:rsidRDefault="00FE5494" w:rsidP="00385F1F">
      <w:pPr>
        <w:spacing w:line="360" w:lineRule="auto"/>
        <w:ind w:firstLine="708"/>
        <w:jc w:val="both"/>
        <w:rPr>
          <w:rFonts w:ascii="Times New Roman" w:hAnsi="Times New Roman" w:cs="Times New Roman"/>
          <w:color w:val="1F497D"/>
          <w:sz w:val="24"/>
        </w:rPr>
      </w:pPr>
      <w:r w:rsidRPr="006C50AF">
        <w:rPr>
          <w:rFonts w:ascii="Times New Roman" w:hAnsi="Times New Roman" w:cs="Times New Roman"/>
          <w:sz w:val="24"/>
        </w:rPr>
        <w:t>Podaci o prijavama sumnji na nuspojave cjepiva, uključujući prijave sa smrtnim ishodom, redovito se ažuriraju na internetskim stranicama HALMED-a.</w:t>
      </w:r>
      <w:r w:rsidRPr="006C50AF">
        <w:rPr>
          <w:rStyle w:val="FootnoteReference"/>
          <w:rFonts w:ascii="Times New Roman" w:hAnsi="Times New Roman" w:cs="Times New Roman"/>
          <w:sz w:val="24"/>
        </w:rPr>
        <w:footnoteReference w:id="3"/>
      </w:r>
    </w:p>
    <w:p w14:paraId="692C9A34" w14:textId="45803E5A" w:rsidR="009A0AF8" w:rsidRPr="006C50AF" w:rsidRDefault="009A0AF8" w:rsidP="009A0AF8">
      <w:pPr>
        <w:rPr>
          <w:rFonts w:ascii="Times New Roman" w:hAnsi="Times New Roman" w:cs="Times New Roman"/>
        </w:rPr>
      </w:pPr>
    </w:p>
    <w:p w14:paraId="63E4ED51" w14:textId="53282393" w:rsidR="00862FA5" w:rsidRPr="006C50AF" w:rsidRDefault="00862FA5" w:rsidP="009A0AF8">
      <w:pPr>
        <w:rPr>
          <w:rFonts w:ascii="Times New Roman" w:hAnsi="Times New Roman" w:cs="Times New Roman"/>
        </w:rPr>
      </w:pPr>
    </w:p>
    <w:p w14:paraId="45E9B0D1" w14:textId="4C8BB11A" w:rsidR="00385F1F" w:rsidRPr="006C50AF" w:rsidRDefault="00385F1F" w:rsidP="009A0AF8">
      <w:pPr>
        <w:rPr>
          <w:rFonts w:ascii="Times New Roman" w:hAnsi="Times New Roman" w:cs="Times New Roman"/>
        </w:rPr>
      </w:pPr>
    </w:p>
    <w:p w14:paraId="26161760" w14:textId="77777777" w:rsidR="00385F1F" w:rsidRPr="006C50AF" w:rsidRDefault="00385F1F" w:rsidP="009A0AF8">
      <w:pPr>
        <w:rPr>
          <w:rFonts w:ascii="Times New Roman" w:hAnsi="Times New Roman" w:cs="Times New Roman"/>
        </w:rPr>
      </w:pPr>
    </w:p>
    <w:p w14:paraId="43544B27" w14:textId="23CC8326" w:rsidR="003C0468" w:rsidRPr="006C50AF" w:rsidRDefault="003C0468" w:rsidP="009A0AF8">
      <w:pPr>
        <w:rPr>
          <w:rFonts w:ascii="Times New Roman" w:hAnsi="Times New Roman" w:cs="Times New Roman"/>
        </w:rPr>
      </w:pPr>
    </w:p>
    <w:p w14:paraId="410ED9EA" w14:textId="11C7A45E" w:rsidR="00E30CBF" w:rsidRPr="006C50AF" w:rsidRDefault="00E30CBF" w:rsidP="00C506BC">
      <w:pPr>
        <w:pStyle w:val="Heading2"/>
        <w:rPr>
          <w:rFonts w:ascii="Times New Roman" w:hAnsi="Times New Roman" w:cs="Times New Roman"/>
          <w:b/>
        </w:rPr>
      </w:pPr>
      <w:bookmarkStart w:id="20" w:name="_Toc114217210"/>
      <w:r w:rsidRPr="006C50AF">
        <w:rPr>
          <w:rFonts w:ascii="Times New Roman" w:hAnsi="Times New Roman" w:cs="Times New Roman"/>
          <w:b/>
        </w:rPr>
        <w:t>Novooboljeli u odnosu na cijepljenje</w:t>
      </w:r>
      <w:bookmarkEnd w:id="20"/>
    </w:p>
    <w:p w14:paraId="71CAC64A" w14:textId="77777777" w:rsidR="009A0AF8" w:rsidRPr="006C50AF" w:rsidRDefault="009A0AF8" w:rsidP="009A0AF8">
      <w:pPr>
        <w:rPr>
          <w:rFonts w:ascii="Times New Roman" w:hAnsi="Times New Roman" w:cs="Times New Roman"/>
        </w:rPr>
      </w:pPr>
    </w:p>
    <w:p w14:paraId="0B25EE63" w14:textId="0F79F926" w:rsidR="00E34BAC" w:rsidRPr="006C50AF" w:rsidRDefault="00E30CBF" w:rsidP="00E34BAC">
      <w:pPr>
        <w:spacing w:after="200" w:line="360" w:lineRule="auto"/>
        <w:ind w:firstLine="708"/>
        <w:jc w:val="both"/>
        <w:rPr>
          <w:rFonts w:ascii="Times New Roman" w:eastAsia="Calibri" w:hAnsi="Times New Roman" w:cs="Times New Roman"/>
          <w:sz w:val="24"/>
        </w:rPr>
      </w:pPr>
      <w:r w:rsidRPr="006C50AF">
        <w:rPr>
          <w:rFonts w:ascii="Times New Roman" w:hAnsi="Times New Roman" w:cs="Times New Roman"/>
          <w:bCs/>
          <w:sz w:val="24"/>
        </w:rPr>
        <w:t>U tablici</w:t>
      </w:r>
      <w:r w:rsidR="00E03A6A" w:rsidRPr="006C50AF">
        <w:rPr>
          <w:rFonts w:ascii="Times New Roman" w:hAnsi="Times New Roman" w:cs="Times New Roman"/>
          <w:bCs/>
          <w:sz w:val="24"/>
        </w:rPr>
        <w:t xml:space="preserve"> 2.</w:t>
      </w:r>
      <w:r w:rsidR="00862FA5" w:rsidRPr="006C50AF">
        <w:rPr>
          <w:rFonts w:ascii="Times New Roman" w:hAnsi="Times New Roman" w:cs="Times New Roman"/>
          <w:bCs/>
          <w:sz w:val="24"/>
        </w:rPr>
        <w:t xml:space="preserve"> </w:t>
      </w:r>
      <w:r w:rsidR="00230CD4" w:rsidRPr="006C50AF">
        <w:rPr>
          <w:rFonts w:ascii="Times New Roman" w:hAnsi="Times New Roman" w:cs="Times New Roman"/>
          <w:bCs/>
          <w:sz w:val="24"/>
        </w:rPr>
        <w:t>prikazani</w:t>
      </w:r>
      <w:r w:rsidR="00E03A6A" w:rsidRPr="006C50AF">
        <w:rPr>
          <w:rFonts w:ascii="Times New Roman" w:hAnsi="Times New Roman" w:cs="Times New Roman"/>
          <w:bCs/>
          <w:sz w:val="24"/>
        </w:rPr>
        <w:t xml:space="preserve"> su</w:t>
      </w:r>
      <w:r w:rsidR="00230CD4" w:rsidRPr="006C50AF">
        <w:rPr>
          <w:rFonts w:ascii="Times New Roman" w:hAnsi="Times New Roman" w:cs="Times New Roman"/>
          <w:bCs/>
          <w:sz w:val="24"/>
        </w:rPr>
        <w:t xml:space="preserve"> podaci o c</w:t>
      </w:r>
      <w:r w:rsidR="00D05425" w:rsidRPr="006C50AF">
        <w:rPr>
          <w:rFonts w:ascii="Times New Roman" w:hAnsi="Times New Roman" w:cs="Times New Roman"/>
          <w:bCs/>
          <w:sz w:val="24"/>
        </w:rPr>
        <w:t>i</w:t>
      </w:r>
      <w:r w:rsidRPr="006C50AF">
        <w:rPr>
          <w:rFonts w:ascii="Times New Roman" w:hAnsi="Times New Roman" w:cs="Times New Roman"/>
          <w:bCs/>
          <w:sz w:val="24"/>
        </w:rPr>
        <w:t xml:space="preserve">jepnom statusu novopotvrđenih slučajeva tijekom prikazanog razdoblja. Podaci pokazuju </w:t>
      </w:r>
      <w:r w:rsidR="006948D8" w:rsidRPr="006C50AF">
        <w:rPr>
          <w:rFonts w:ascii="Times New Roman" w:hAnsi="Times New Roman" w:cs="Times New Roman"/>
          <w:bCs/>
          <w:sz w:val="24"/>
        </w:rPr>
        <w:t>da</w:t>
      </w:r>
      <w:r w:rsidR="000A2A4C" w:rsidRPr="006C50AF">
        <w:rPr>
          <w:rFonts w:ascii="Times New Roman" w:hAnsi="Times New Roman" w:cs="Times New Roman"/>
          <w:bCs/>
          <w:sz w:val="24"/>
        </w:rPr>
        <w:t xml:space="preserve"> </w:t>
      </w:r>
      <w:r w:rsidR="006948D8" w:rsidRPr="006C50AF">
        <w:rPr>
          <w:rFonts w:ascii="Times New Roman" w:hAnsi="Times New Roman" w:cs="Times New Roman"/>
          <w:bCs/>
          <w:sz w:val="24"/>
        </w:rPr>
        <w:t>38,03 %</w:t>
      </w:r>
      <w:r w:rsidRPr="006C50AF">
        <w:rPr>
          <w:rFonts w:ascii="Times New Roman" w:hAnsi="Times New Roman" w:cs="Times New Roman"/>
          <w:bCs/>
          <w:sz w:val="24"/>
        </w:rPr>
        <w:t xml:space="preserve"> novooboljelih nije bio cijepljen</w:t>
      </w:r>
      <w:r w:rsidR="000A2A4C" w:rsidRPr="006C50AF">
        <w:rPr>
          <w:rFonts w:ascii="Times New Roman" w:hAnsi="Times New Roman" w:cs="Times New Roman"/>
          <w:bCs/>
          <w:sz w:val="24"/>
        </w:rPr>
        <w:t>o</w:t>
      </w:r>
      <w:r w:rsidR="006948D8" w:rsidRPr="006C50AF">
        <w:rPr>
          <w:rFonts w:ascii="Times New Roman" w:hAnsi="Times New Roman" w:cs="Times New Roman"/>
          <w:bCs/>
          <w:sz w:val="24"/>
        </w:rPr>
        <w:t xml:space="preserve">, 1,23 </w:t>
      </w:r>
      <w:r w:rsidR="000A2A4C" w:rsidRPr="006C50AF">
        <w:rPr>
          <w:rFonts w:ascii="Times New Roman" w:hAnsi="Times New Roman" w:cs="Times New Roman"/>
          <w:bCs/>
          <w:sz w:val="24"/>
        </w:rPr>
        <w:t xml:space="preserve">% </w:t>
      </w:r>
      <w:r w:rsidR="006948D8" w:rsidRPr="006C50AF">
        <w:rPr>
          <w:rFonts w:ascii="Times New Roman" w:hAnsi="Times New Roman" w:cs="Times New Roman"/>
          <w:bCs/>
          <w:sz w:val="24"/>
        </w:rPr>
        <w:t>cijepljen</w:t>
      </w:r>
      <w:r w:rsidR="000A2A4C" w:rsidRPr="006C50AF">
        <w:rPr>
          <w:rFonts w:ascii="Times New Roman" w:hAnsi="Times New Roman" w:cs="Times New Roman"/>
          <w:bCs/>
          <w:sz w:val="24"/>
        </w:rPr>
        <w:t>o</w:t>
      </w:r>
      <w:r w:rsidR="006948D8" w:rsidRPr="006C50AF">
        <w:rPr>
          <w:rFonts w:ascii="Times New Roman" w:hAnsi="Times New Roman" w:cs="Times New Roman"/>
          <w:bCs/>
          <w:sz w:val="24"/>
        </w:rPr>
        <w:t xml:space="preserve"> </w:t>
      </w:r>
      <w:r w:rsidR="000A2A4C" w:rsidRPr="006C50AF">
        <w:rPr>
          <w:rFonts w:ascii="Times New Roman" w:hAnsi="Times New Roman" w:cs="Times New Roman"/>
          <w:bCs/>
          <w:sz w:val="24"/>
        </w:rPr>
        <w:t xml:space="preserve">je </w:t>
      </w:r>
      <w:r w:rsidR="006948D8" w:rsidRPr="006C50AF">
        <w:rPr>
          <w:rFonts w:ascii="Times New Roman" w:hAnsi="Times New Roman" w:cs="Times New Roman"/>
          <w:bCs/>
          <w:sz w:val="24"/>
        </w:rPr>
        <w:t>jednom dozom, 31,79</w:t>
      </w:r>
      <w:r w:rsidR="000A2A4C" w:rsidRPr="006C50AF">
        <w:rPr>
          <w:rFonts w:ascii="Times New Roman" w:hAnsi="Times New Roman" w:cs="Times New Roman"/>
          <w:bCs/>
          <w:sz w:val="24"/>
        </w:rPr>
        <w:t xml:space="preserve"> </w:t>
      </w:r>
      <w:r w:rsidR="006948D8" w:rsidRPr="006C50AF">
        <w:rPr>
          <w:rFonts w:ascii="Times New Roman" w:hAnsi="Times New Roman" w:cs="Times New Roman"/>
          <w:bCs/>
          <w:sz w:val="24"/>
        </w:rPr>
        <w:t xml:space="preserve">% završilo je primarno cijepljenje, a 28,53 % završilo je primarno cijepljenje te je primilo i </w:t>
      </w:r>
      <w:r w:rsidR="006948D8" w:rsidRPr="006C50AF">
        <w:rPr>
          <w:rFonts w:ascii="Times New Roman" w:hAnsi="Times New Roman" w:cs="Times New Roman"/>
          <w:bCs/>
          <w:i/>
          <w:sz w:val="24"/>
        </w:rPr>
        <w:t>booster</w:t>
      </w:r>
      <w:r w:rsidR="006948D8" w:rsidRPr="006C50AF">
        <w:rPr>
          <w:rFonts w:ascii="Times New Roman" w:hAnsi="Times New Roman" w:cs="Times New Roman"/>
          <w:bCs/>
          <w:sz w:val="24"/>
        </w:rPr>
        <w:t xml:space="preserve"> dozu</w:t>
      </w:r>
      <w:r w:rsidRPr="006C50AF">
        <w:rPr>
          <w:rFonts w:ascii="Times New Roman" w:hAnsi="Times New Roman" w:cs="Times New Roman"/>
          <w:bCs/>
          <w:sz w:val="24"/>
        </w:rPr>
        <w:t>.</w:t>
      </w:r>
      <w:r w:rsidR="00E34BAC" w:rsidRPr="006C50AF">
        <w:rPr>
          <w:rFonts w:ascii="Times New Roman" w:eastAsia="Calibri" w:hAnsi="Times New Roman" w:cs="Times New Roman"/>
          <w:sz w:val="24"/>
        </w:rPr>
        <w:t xml:space="preserve"> </w:t>
      </w:r>
    </w:p>
    <w:p w14:paraId="45C1657B" w14:textId="787EBA36" w:rsidR="00EE0B00" w:rsidRPr="006C50AF" w:rsidRDefault="00BD3BBB" w:rsidP="00862FA5">
      <w:pPr>
        <w:spacing w:after="200" w:line="360" w:lineRule="auto"/>
        <w:ind w:firstLine="708"/>
        <w:jc w:val="both"/>
        <w:rPr>
          <w:rFonts w:ascii="Times New Roman" w:eastAsia="Calibri" w:hAnsi="Times New Roman" w:cs="Times New Roman"/>
          <w:sz w:val="24"/>
        </w:rPr>
      </w:pPr>
      <w:r w:rsidRPr="006C50AF">
        <w:rPr>
          <w:rFonts w:ascii="Times New Roman" w:eastAsia="Calibri" w:hAnsi="Times New Roman" w:cs="Times New Roman"/>
          <w:sz w:val="24"/>
        </w:rPr>
        <w:t>Razdoblje</w:t>
      </w:r>
      <w:r w:rsidR="007E0CE0" w:rsidRPr="006C50AF">
        <w:rPr>
          <w:rFonts w:ascii="Times New Roman" w:eastAsia="Calibri" w:hAnsi="Times New Roman" w:cs="Times New Roman"/>
          <w:sz w:val="24"/>
        </w:rPr>
        <w:t>:</w:t>
      </w:r>
      <w:r w:rsidR="003A12FF" w:rsidRPr="006C50AF">
        <w:rPr>
          <w:rFonts w:ascii="Times New Roman" w:eastAsia="Calibri" w:hAnsi="Times New Roman" w:cs="Times New Roman"/>
          <w:sz w:val="24"/>
        </w:rPr>
        <w:t xml:space="preserve"> 31.</w:t>
      </w:r>
      <w:r w:rsidR="000A2A4C" w:rsidRPr="006C50AF">
        <w:rPr>
          <w:rFonts w:ascii="Times New Roman" w:eastAsia="Calibri" w:hAnsi="Times New Roman" w:cs="Times New Roman"/>
          <w:sz w:val="24"/>
        </w:rPr>
        <w:t xml:space="preserve"> </w:t>
      </w:r>
      <w:r w:rsidR="003A12FF" w:rsidRPr="006C50AF">
        <w:rPr>
          <w:rFonts w:ascii="Times New Roman" w:eastAsia="Calibri" w:hAnsi="Times New Roman" w:cs="Times New Roman"/>
          <w:sz w:val="24"/>
        </w:rPr>
        <w:t>5.</w:t>
      </w:r>
      <w:r w:rsidR="000A2A4C" w:rsidRPr="006C50AF">
        <w:rPr>
          <w:rFonts w:ascii="Times New Roman" w:eastAsia="Calibri" w:hAnsi="Times New Roman" w:cs="Times New Roman"/>
          <w:sz w:val="24"/>
        </w:rPr>
        <w:t xml:space="preserve"> – </w:t>
      </w:r>
      <w:r w:rsidR="003A12FF" w:rsidRPr="006C50AF">
        <w:rPr>
          <w:rFonts w:ascii="Times New Roman" w:eastAsia="Calibri" w:hAnsi="Times New Roman" w:cs="Times New Roman"/>
          <w:sz w:val="24"/>
        </w:rPr>
        <w:t>29.</w:t>
      </w:r>
      <w:r w:rsidR="000A2A4C" w:rsidRPr="006C50AF">
        <w:rPr>
          <w:rFonts w:ascii="Times New Roman" w:eastAsia="Calibri" w:hAnsi="Times New Roman" w:cs="Times New Roman"/>
          <w:sz w:val="24"/>
        </w:rPr>
        <w:t xml:space="preserve"> </w:t>
      </w:r>
      <w:r w:rsidR="003A12FF" w:rsidRPr="006C50AF">
        <w:rPr>
          <w:rFonts w:ascii="Times New Roman" w:eastAsia="Calibri" w:hAnsi="Times New Roman" w:cs="Times New Roman"/>
          <w:sz w:val="24"/>
        </w:rPr>
        <w:t>8.</w:t>
      </w:r>
      <w:r w:rsidR="000A2A4C" w:rsidRPr="006C50AF">
        <w:rPr>
          <w:rFonts w:ascii="Times New Roman" w:eastAsia="Calibri" w:hAnsi="Times New Roman" w:cs="Times New Roman"/>
          <w:sz w:val="24"/>
        </w:rPr>
        <w:t xml:space="preserve"> </w:t>
      </w:r>
      <w:r w:rsidR="003A12FF" w:rsidRPr="006C50AF">
        <w:rPr>
          <w:rFonts w:ascii="Times New Roman" w:eastAsia="Calibri" w:hAnsi="Times New Roman" w:cs="Times New Roman"/>
          <w:sz w:val="24"/>
        </w:rPr>
        <w:t>2022</w:t>
      </w:r>
      <w:r w:rsidR="00BD6A0E" w:rsidRPr="006C50AF">
        <w:rPr>
          <w:rFonts w:ascii="Times New Roman" w:eastAsia="Calibri" w:hAnsi="Times New Roman" w:cs="Times New Roman"/>
          <w:sz w:val="24"/>
        </w:rPr>
        <w:t>.</w:t>
      </w:r>
    </w:p>
    <w:p w14:paraId="13B39798" w14:textId="77777777" w:rsidR="00E30CBF" w:rsidRPr="006C50AF" w:rsidRDefault="00E30CBF" w:rsidP="00E30CBF">
      <w:pPr>
        <w:tabs>
          <w:tab w:val="center" w:pos="4536"/>
          <w:tab w:val="right" w:pos="9072"/>
        </w:tabs>
        <w:spacing w:after="0" w:line="240" w:lineRule="auto"/>
        <w:jc w:val="both"/>
        <w:rPr>
          <w:rFonts w:ascii="Times New Roman" w:eastAsia="Calibri" w:hAnsi="Times New Roman" w:cs="Times New Roman"/>
          <w:sz w:val="24"/>
        </w:rPr>
      </w:pPr>
    </w:p>
    <w:tbl>
      <w:tblPr>
        <w:tblStyle w:val="GridTable4-Accent51"/>
        <w:tblW w:w="7824" w:type="dxa"/>
        <w:jc w:val="center"/>
        <w:tblLayout w:type="fixed"/>
        <w:tblLook w:val="04A0" w:firstRow="1" w:lastRow="0" w:firstColumn="1" w:lastColumn="0" w:noHBand="0" w:noVBand="1"/>
      </w:tblPr>
      <w:tblGrid>
        <w:gridCol w:w="2608"/>
        <w:gridCol w:w="2608"/>
        <w:gridCol w:w="2608"/>
      </w:tblGrid>
      <w:tr w:rsidR="00C506BC" w:rsidRPr="006C50AF" w14:paraId="39159675" w14:textId="77777777" w:rsidTr="00C506B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6BCB66DA" w14:textId="265BCA38" w:rsidR="00F2348C" w:rsidRPr="006C50AF" w:rsidRDefault="00F2348C" w:rsidP="00F246BE">
            <w:pPr>
              <w:autoSpaceDE w:val="0"/>
              <w:autoSpaceDN w:val="0"/>
              <w:adjustRightInd w:val="0"/>
              <w:jc w:val="center"/>
              <w:rPr>
                <w:rFonts w:ascii="Times New Roman" w:hAnsi="Times New Roman" w:cs="Times New Roman"/>
                <w:color w:val="FFFFFF" w:themeColor="background1"/>
                <w:sz w:val="24"/>
                <w:szCs w:val="24"/>
              </w:rPr>
            </w:pPr>
            <w:r w:rsidRPr="006C50AF">
              <w:rPr>
                <w:rFonts w:ascii="Times New Roman" w:hAnsi="Times New Roman" w:cs="Times New Roman"/>
                <w:color w:val="FFFFFF" w:themeColor="background1"/>
                <w:sz w:val="24"/>
                <w:szCs w:val="24"/>
              </w:rPr>
              <w:t>Potvrđeni slučajevi</w:t>
            </w:r>
          </w:p>
        </w:tc>
        <w:tc>
          <w:tcPr>
            <w:tcW w:w="2608" w:type="dxa"/>
            <w:noWrap/>
            <w:vAlign w:val="center"/>
            <w:hideMark/>
          </w:tcPr>
          <w:p w14:paraId="7535A1B8" w14:textId="77777777" w:rsidR="00F2348C" w:rsidRPr="006C50AF" w:rsidRDefault="00F2348C" w:rsidP="00C506B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50AF">
              <w:rPr>
                <w:rFonts w:ascii="Times New Roman" w:hAnsi="Times New Roman" w:cs="Times New Roman"/>
                <w:color w:val="FFFFFF" w:themeColor="background1"/>
                <w:sz w:val="24"/>
                <w:szCs w:val="24"/>
              </w:rPr>
              <w:t>Ukupno</w:t>
            </w:r>
          </w:p>
        </w:tc>
        <w:tc>
          <w:tcPr>
            <w:tcW w:w="2608" w:type="dxa"/>
            <w:noWrap/>
            <w:vAlign w:val="center"/>
            <w:hideMark/>
          </w:tcPr>
          <w:p w14:paraId="2589F8AC" w14:textId="77777777" w:rsidR="00F2348C" w:rsidRPr="006C50AF" w:rsidRDefault="00F2348C" w:rsidP="00C506B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50AF">
              <w:rPr>
                <w:rFonts w:ascii="Times New Roman" w:hAnsi="Times New Roman" w:cs="Times New Roman"/>
                <w:color w:val="FFFFFF" w:themeColor="background1"/>
                <w:sz w:val="24"/>
                <w:szCs w:val="24"/>
              </w:rPr>
              <w:t>Udio</w:t>
            </w:r>
          </w:p>
        </w:tc>
      </w:tr>
      <w:tr w:rsidR="00C506BC" w:rsidRPr="006C50AF" w14:paraId="401CECAC" w14:textId="77777777" w:rsidTr="00C506B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08" w:type="dxa"/>
            <w:noWrap/>
            <w:vAlign w:val="center"/>
            <w:hideMark/>
          </w:tcPr>
          <w:p w14:paraId="0C39D448" w14:textId="77777777" w:rsidR="003A12FF" w:rsidRPr="006C50AF" w:rsidRDefault="003A12FF" w:rsidP="00C506BC">
            <w:pPr>
              <w:autoSpaceDE w:val="0"/>
              <w:autoSpaceDN w:val="0"/>
              <w:adjustRightInd w:val="0"/>
              <w:jc w:val="center"/>
              <w:rPr>
                <w:rFonts w:ascii="Times New Roman" w:hAnsi="Times New Roman" w:cs="Times New Roman"/>
                <w:b w:val="0"/>
                <w:sz w:val="24"/>
                <w:szCs w:val="24"/>
              </w:rPr>
            </w:pPr>
            <w:r w:rsidRPr="006C50AF">
              <w:rPr>
                <w:rFonts w:ascii="Times New Roman" w:hAnsi="Times New Roman" w:cs="Times New Roman"/>
                <w:b w:val="0"/>
                <w:sz w:val="24"/>
                <w:szCs w:val="24"/>
              </w:rPr>
              <w:t>Broj potvrđenih slučajeva koji nisu cijepljeni</w:t>
            </w:r>
          </w:p>
        </w:tc>
        <w:tc>
          <w:tcPr>
            <w:tcW w:w="2608" w:type="dxa"/>
            <w:noWrap/>
            <w:vAlign w:val="center"/>
            <w:hideMark/>
          </w:tcPr>
          <w:p w14:paraId="21919677" w14:textId="77777777" w:rsidR="003A12FF" w:rsidRPr="006C50AF" w:rsidRDefault="003A12FF" w:rsidP="00C506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28.724</w:t>
            </w:r>
          </w:p>
        </w:tc>
        <w:tc>
          <w:tcPr>
            <w:tcW w:w="2608" w:type="dxa"/>
            <w:noWrap/>
            <w:vAlign w:val="center"/>
            <w:hideMark/>
          </w:tcPr>
          <w:p w14:paraId="69461192" w14:textId="5DD280E4" w:rsidR="003A12FF" w:rsidRPr="006C50AF" w:rsidRDefault="003A12FF" w:rsidP="00C506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38,03</w:t>
            </w:r>
            <w:r w:rsidR="00292AEC" w:rsidRPr="006C50AF">
              <w:rPr>
                <w:rFonts w:ascii="Times New Roman" w:hAnsi="Times New Roman" w:cs="Times New Roman"/>
                <w:sz w:val="24"/>
              </w:rPr>
              <w:t xml:space="preserve"> </w:t>
            </w:r>
            <w:r w:rsidRPr="006C50AF">
              <w:rPr>
                <w:rFonts w:ascii="Times New Roman" w:hAnsi="Times New Roman" w:cs="Times New Roman"/>
                <w:sz w:val="24"/>
              </w:rPr>
              <w:t>%</w:t>
            </w:r>
          </w:p>
        </w:tc>
      </w:tr>
      <w:tr w:rsidR="00C506BC" w:rsidRPr="006C50AF" w14:paraId="460EFC01" w14:textId="77777777" w:rsidTr="00C506BC">
        <w:trPr>
          <w:trHeight w:val="680"/>
          <w:jc w:val="center"/>
        </w:trPr>
        <w:tc>
          <w:tcPr>
            <w:cnfStyle w:val="001000000000" w:firstRow="0" w:lastRow="0" w:firstColumn="1" w:lastColumn="0" w:oddVBand="0" w:evenVBand="0" w:oddHBand="0" w:evenHBand="0" w:firstRowFirstColumn="0" w:firstRowLastColumn="0" w:lastRowFirstColumn="0" w:lastRowLastColumn="0"/>
            <w:tcW w:w="2608" w:type="dxa"/>
            <w:noWrap/>
            <w:vAlign w:val="center"/>
            <w:hideMark/>
          </w:tcPr>
          <w:p w14:paraId="30B06C22" w14:textId="77777777" w:rsidR="003A12FF" w:rsidRPr="006C50AF" w:rsidRDefault="003A12FF" w:rsidP="00C506BC">
            <w:pPr>
              <w:autoSpaceDE w:val="0"/>
              <w:autoSpaceDN w:val="0"/>
              <w:adjustRightInd w:val="0"/>
              <w:jc w:val="center"/>
              <w:rPr>
                <w:rFonts w:ascii="Times New Roman" w:hAnsi="Times New Roman" w:cs="Times New Roman"/>
                <w:b w:val="0"/>
                <w:sz w:val="24"/>
                <w:szCs w:val="24"/>
              </w:rPr>
            </w:pPr>
            <w:r w:rsidRPr="006C50AF">
              <w:rPr>
                <w:rFonts w:ascii="Times New Roman" w:hAnsi="Times New Roman" w:cs="Times New Roman"/>
                <w:b w:val="0"/>
                <w:sz w:val="24"/>
                <w:szCs w:val="24"/>
              </w:rPr>
              <w:t>Broj potvrđenih slučajeva cijepljenih dvjema dozama</w:t>
            </w:r>
          </w:p>
        </w:tc>
        <w:tc>
          <w:tcPr>
            <w:tcW w:w="2608" w:type="dxa"/>
            <w:noWrap/>
            <w:vAlign w:val="center"/>
            <w:hideMark/>
          </w:tcPr>
          <w:p w14:paraId="7B313288" w14:textId="77777777" w:rsidR="003A12FF" w:rsidRPr="006C50AF" w:rsidRDefault="003A12FF" w:rsidP="00C506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24.009</w:t>
            </w:r>
          </w:p>
        </w:tc>
        <w:tc>
          <w:tcPr>
            <w:tcW w:w="2608" w:type="dxa"/>
            <w:noWrap/>
            <w:vAlign w:val="center"/>
            <w:hideMark/>
          </w:tcPr>
          <w:p w14:paraId="296C97F9" w14:textId="6FA78ABC" w:rsidR="003A12FF" w:rsidRPr="006C50AF" w:rsidRDefault="003A12FF" w:rsidP="00C506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31,79</w:t>
            </w:r>
            <w:r w:rsidR="00292AEC" w:rsidRPr="006C50AF">
              <w:rPr>
                <w:rFonts w:ascii="Times New Roman" w:hAnsi="Times New Roman" w:cs="Times New Roman"/>
                <w:sz w:val="24"/>
              </w:rPr>
              <w:t xml:space="preserve"> </w:t>
            </w:r>
            <w:r w:rsidRPr="006C50AF">
              <w:rPr>
                <w:rFonts w:ascii="Times New Roman" w:hAnsi="Times New Roman" w:cs="Times New Roman"/>
                <w:sz w:val="24"/>
              </w:rPr>
              <w:t>%</w:t>
            </w:r>
          </w:p>
        </w:tc>
      </w:tr>
      <w:tr w:rsidR="00C506BC" w:rsidRPr="006C50AF" w14:paraId="1750E3FE" w14:textId="77777777" w:rsidTr="00C506B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08" w:type="dxa"/>
            <w:noWrap/>
            <w:vAlign w:val="center"/>
            <w:hideMark/>
          </w:tcPr>
          <w:p w14:paraId="47E69651" w14:textId="77777777" w:rsidR="003A12FF" w:rsidRPr="006C50AF" w:rsidRDefault="003A12FF" w:rsidP="00C506BC">
            <w:pPr>
              <w:autoSpaceDE w:val="0"/>
              <w:autoSpaceDN w:val="0"/>
              <w:adjustRightInd w:val="0"/>
              <w:jc w:val="center"/>
              <w:rPr>
                <w:rFonts w:ascii="Times New Roman" w:hAnsi="Times New Roman" w:cs="Times New Roman"/>
                <w:b w:val="0"/>
                <w:sz w:val="24"/>
                <w:szCs w:val="24"/>
              </w:rPr>
            </w:pPr>
            <w:r w:rsidRPr="006C50AF">
              <w:rPr>
                <w:rFonts w:ascii="Times New Roman" w:hAnsi="Times New Roman" w:cs="Times New Roman"/>
                <w:b w:val="0"/>
                <w:sz w:val="24"/>
                <w:szCs w:val="24"/>
              </w:rPr>
              <w:t xml:space="preserve">Broj potvrđenih slučajeva cijepljenih dvjema dozama + </w:t>
            </w:r>
            <w:r w:rsidRPr="006C50AF">
              <w:rPr>
                <w:rFonts w:ascii="Times New Roman" w:hAnsi="Times New Roman" w:cs="Times New Roman"/>
                <w:b w:val="0"/>
                <w:i/>
                <w:iCs/>
                <w:sz w:val="24"/>
                <w:szCs w:val="24"/>
              </w:rPr>
              <w:t>booster</w:t>
            </w:r>
          </w:p>
        </w:tc>
        <w:tc>
          <w:tcPr>
            <w:tcW w:w="2608" w:type="dxa"/>
            <w:noWrap/>
            <w:vAlign w:val="center"/>
            <w:hideMark/>
          </w:tcPr>
          <w:p w14:paraId="7421871A" w14:textId="77777777" w:rsidR="003A12FF" w:rsidRPr="006C50AF" w:rsidRDefault="003A12FF" w:rsidP="00C506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21.544</w:t>
            </w:r>
          </w:p>
        </w:tc>
        <w:tc>
          <w:tcPr>
            <w:tcW w:w="2608" w:type="dxa"/>
            <w:noWrap/>
            <w:vAlign w:val="center"/>
            <w:hideMark/>
          </w:tcPr>
          <w:p w14:paraId="4548DCF1" w14:textId="09823B52" w:rsidR="003A12FF" w:rsidRPr="006C50AF" w:rsidRDefault="003A12FF" w:rsidP="00C506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28,53</w:t>
            </w:r>
            <w:r w:rsidR="00292AEC" w:rsidRPr="006C50AF">
              <w:rPr>
                <w:rFonts w:ascii="Times New Roman" w:hAnsi="Times New Roman" w:cs="Times New Roman"/>
                <w:sz w:val="24"/>
              </w:rPr>
              <w:t xml:space="preserve"> </w:t>
            </w:r>
            <w:r w:rsidRPr="006C50AF">
              <w:rPr>
                <w:rFonts w:ascii="Times New Roman" w:hAnsi="Times New Roman" w:cs="Times New Roman"/>
                <w:sz w:val="24"/>
              </w:rPr>
              <w:t>%</w:t>
            </w:r>
          </w:p>
        </w:tc>
      </w:tr>
      <w:tr w:rsidR="00C506BC" w:rsidRPr="006C50AF" w14:paraId="6861EA4A" w14:textId="77777777" w:rsidTr="00C506BC">
        <w:trPr>
          <w:trHeight w:val="680"/>
          <w:jc w:val="center"/>
        </w:trPr>
        <w:tc>
          <w:tcPr>
            <w:cnfStyle w:val="001000000000" w:firstRow="0" w:lastRow="0" w:firstColumn="1" w:lastColumn="0" w:oddVBand="0" w:evenVBand="0" w:oddHBand="0" w:evenHBand="0" w:firstRowFirstColumn="0" w:firstRowLastColumn="0" w:lastRowFirstColumn="0" w:lastRowLastColumn="0"/>
            <w:tcW w:w="2608" w:type="dxa"/>
            <w:noWrap/>
            <w:vAlign w:val="center"/>
            <w:hideMark/>
          </w:tcPr>
          <w:p w14:paraId="154743F8" w14:textId="77777777" w:rsidR="003A12FF" w:rsidRPr="006C50AF" w:rsidRDefault="003A12FF" w:rsidP="00C506BC">
            <w:pPr>
              <w:autoSpaceDE w:val="0"/>
              <w:autoSpaceDN w:val="0"/>
              <w:adjustRightInd w:val="0"/>
              <w:jc w:val="center"/>
              <w:rPr>
                <w:rFonts w:ascii="Times New Roman" w:hAnsi="Times New Roman" w:cs="Times New Roman"/>
                <w:b w:val="0"/>
                <w:sz w:val="24"/>
                <w:szCs w:val="24"/>
              </w:rPr>
            </w:pPr>
            <w:r w:rsidRPr="006C50AF">
              <w:rPr>
                <w:rFonts w:ascii="Times New Roman" w:hAnsi="Times New Roman" w:cs="Times New Roman"/>
                <w:b w:val="0"/>
                <w:sz w:val="24"/>
                <w:szCs w:val="24"/>
              </w:rPr>
              <w:t>Broj potvrđenih slučajeva cijepljenih jednom dozom</w:t>
            </w:r>
          </w:p>
        </w:tc>
        <w:tc>
          <w:tcPr>
            <w:tcW w:w="2608" w:type="dxa"/>
            <w:noWrap/>
            <w:vAlign w:val="center"/>
            <w:hideMark/>
          </w:tcPr>
          <w:p w14:paraId="6A073983" w14:textId="77777777" w:rsidR="003A12FF" w:rsidRPr="006C50AF" w:rsidRDefault="003A12FF" w:rsidP="00C506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931</w:t>
            </w:r>
          </w:p>
        </w:tc>
        <w:tc>
          <w:tcPr>
            <w:tcW w:w="2608" w:type="dxa"/>
            <w:noWrap/>
            <w:vAlign w:val="center"/>
            <w:hideMark/>
          </w:tcPr>
          <w:p w14:paraId="32364E2D" w14:textId="642A775A" w:rsidR="003A12FF" w:rsidRPr="006C50AF" w:rsidRDefault="003A12FF" w:rsidP="00C506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1,23</w:t>
            </w:r>
            <w:r w:rsidR="00292AEC" w:rsidRPr="006C50AF">
              <w:rPr>
                <w:rFonts w:ascii="Times New Roman" w:hAnsi="Times New Roman" w:cs="Times New Roman"/>
                <w:sz w:val="24"/>
              </w:rPr>
              <w:t xml:space="preserve"> </w:t>
            </w:r>
            <w:r w:rsidRPr="006C50AF">
              <w:rPr>
                <w:rFonts w:ascii="Times New Roman" w:hAnsi="Times New Roman" w:cs="Times New Roman"/>
                <w:sz w:val="24"/>
              </w:rPr>
              <w:t>%</w:t>
            </w:r>
          </w:p>
        </w:tc>
      </w:tr>
      <w:tr w:rsidR="00C506BC" w:rsidRPr="006C50AF" w14:paraId="447154B3" w14:textId="77777777" w:rsidTr="00C506B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08" w:type="dxa"/>
            <w:noWrap/>
            <w:vAlign w:val="center"/>
            <w:hideMark/>
          </w:tcPr>
          <w:p w14:paraId="0F65FFD6" w14:textId="77777777" w:rsidR="003A12FF" w:rsidRPr="006C50AF" w:rsidRDefault="003A12FF" w:rsidP="00C506BC">
            <w:pPr>
              <w:autoSpaceDE w:val="0"/>
              <w:autoSpaceDN w:val="0"/>
              <w:adjustRightInd w:val="0"/>
              <w:jc w:val="center"/>
              <w:rPr>
                <w:rFonts w:ascii="Times New Roman" w:hAnsi="Times New Roman" w:cs="Times New Roman"/>
                <w:b w:val="0"/>
                <w:sz w:val="24"/>
                <w:szCs w:val="24"/>
              </w:rPr>
            </w:pPr>
            <w:r w:rsidRPr="006C50AF">
              <w:rPr>
                <w:rFonts w:ascii="Times New Roman" w:hAnsi="Times New Roman" w:cs="Times New Roman"/>
                <w:b w:val="0"/>
                <w:sz w:val="24"/>
                <w:szCs w:val="24"/>
              </w:rPr>
              <w:t>Neispravan unos</w:t>
            </w:r>
          </w:p>
        </w:tc>
        <w:tc>
          <w:tcPr>
            <w:tcW w:w="2608" w:type="dxa"/>
            <w:noWrap/>
            <w:vAlign w:val="center"/>
            <w:hideMark/>
          </w:tcPr>
          <w:p w14:paraId="57147E3F" w14:textId="77777777" w:rsidR="003A12FF" w:rsidRPr="006C50AF" w:rsidRDefault="003A12FF" w:rsidP="00C506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318</w:t>
            </w:r>
          </w:p>
        </w:tc>
        <w:tc>
          <w:tcPr>
            <w:tcW w:w="2608" w:type="dxa"/>
            <w:noWrap/>
            <w:vAlign w:val="center"/>
            <w:hideMark/>
          </w:tcPr>
          <w:p w14:paraId="483C17FE" w14:textId="4C31AB3C" w:rsidR="003A12FF" w:rsidRPr="006C50AF" w:rsidRDefault="003A12FF" w:rsidP="00C506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0,42</w:t>
            </w:r>
            <w:r w:rsidR="00292AEC" w:rsidRPr="006C50AF">
              <w:rPr>
                <w:rFonts w:ascii="Times New Roman" w:hAnsi="Times New Roman" w:cs="Times New Roman"/>
                <w:sz w:val="24"/>
              </w:rPr>
              <w:t xml:space="preserve"> </w:t>
            </w:r>
            <w:r w:rsidRPr="006C50AF">
              <w:rPr>
                <w:rFonts w:ascii="Times New Roman" w:hAnsi="Times New Roman" w:cs="Times New Roman"/>
                <w:sz w:val="24"/>
              </w:rPr>
              <w:t>%</w:t>
            </w:r>
          </w:p>
        </w:tc>
      </w:tr>
      <w:tr w:rsidR="00C506BC" w:rsidRPr="006C50AF" w14:paraId="606B631F" w14:textId="77777777" w:rsidTr="00C506BC">
        <w:trPr>
          <w:trHeight w:val="680"/>
          <w:jc w:val="center"/>
        </w:trPr>
        <w:tc>
          <w:tcPr>
            <w:cnfStyle w:val="001000000000" w:firstRow="0" w:lastRow="0" w:firstColumn="1" w:lastColumn="0" w:oddVBand="0" w:evenVBand="0" w:oddHBand="0" w:evenHBand="0" w:firstRowFirstColumn="0" w:firstRowLastColumn="0" w:lastRowFirstColumn="0" w:lastRowLastColumn="0"/>
            <w:tcW w:w="2608" w:type="dxa"/>
            <w:noWrap/>
            <w:vAlign w:val="center"/>
            <w:hideMark/>
          </w:tcPr>
          <w:p w14:paraId="4ACB204F" w14:textId="77777777" w:rsidR="003A12FF" w:rsidRPr="006C50AF" w:rsidRDefault="003A12FF" w:rsidP="00C506BC">
            <w:pPr>
              <w:autoSpaceDE w:val="0"/>
              <w:autoSpaceDN w:val="0"/>
              <w:adjustRightInd w:val="0"/>
              <w:jc w:val="center"/>
              <w:rPr>
                <w:rFonts w:ascii="Times New Roman" w:hAnsi="Times New Roman" w:cs="Times New Roman"/>
                <w:b w:val="0"/>
                <w:sz w:val="24"/>
                <w:szCs w:val="24"/>
              </w:rPr>
            </w:pPr>
            <w:r w:rsidRPr="006C50AF">
              <w:rPr>
                <w:rFonts w:ascii="Times New Roman" w:hAnsi="Times New Roman" w:cs="Times New Roman"/>
                <w:b w:val="0"/>
                <w:sz w:val="24"/>
                <w:szCs w:val="24"/>
              </w:rPr>
              <w:t>Nema MBO</w:t>
            </w:r>
          </w:p>
        </w:tc>
        <w:tc>
          <w:tcPr>
            <w:tcW w:w="2608" w:type="dxa"/>
            <w:noWrap/>
            <w:vAlign w:val="center"/>
            <w:hideMark/>
          </w:tcPr>
          <w:p w14:paraId="6DA342E6" w14:textId="77777777" w:rsidR="003A12FF" w:rsidRPr="006C50AF" w:rsidRDefault="003A12FF" w:rsidP="00C506B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rPr>
              <w:t>0</w:t>
            </w:r>
          </w:p>
        </w:tc>
        <w:tc>
          <w:tcPr>
            <w:tcW w:w="2608" w:type="dxa"/>
            <w:noWrap/>
            <w:vAlign w:val="center"/>
            <w:hideMark/>
          </w:tcPr>
          <w:p w14:paraId="2B4A6758" w14:textId="2882FA16" w:rsidR="003A12FF" w:rsidRPr="006C50AF" w:rsidRDefault="003A12FF" w:rsidP="00C506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C50AF">
              <w:rPr>
                <w:rFonts w:ascii="Times New Roman" w:hAnsi="Times New Roman" w:cs="Times New Roman"/>
                <w:sz w:val="24"/>
              </w:rPr>
              <w:t>0,00</w:t>
            </w:r>
            <w:r w:rsidR="00292AEC" w:rsidRPr="006C50AF">
              <w:rPr>
                <w:rFonts w:ascii="Times New Roman" w:hAnsi="Times New Roman" w:cs="Times New Roman"/>
                <w:sz w:val="24"/>
              </w:rPr>
              <w:t xml:space="preserve"> </w:t>
            </w:r>
            <w:r w:rsidRPr="006C50AF">
              <w:rPr>
                <w:rFonts w:ascii="Times New Roman" w:hAnsi="Times New Roman" w:cs="Times New Roman"/>
                <w:sz w:val="24"/>
              </w:rPr>
              <w:t>%</w:t>
            </w:r>
          </w:p>
        </w:tc>
      </w:tr>
    </w:tbl>
    <w:p w14:paraId="2A16BC8A" w14:textId="77777777" w:rsidR="00862FA5" w:rsidRPr="006C50AF" w:rsidRDefault="00862FA5" w:rsidP="00862FA5">
      <w:pPr>
        <w:jc w:val="both"/>
        <w:rPr>
          <w:rFonts w:ascii="Times New Roman" w:hAnsi="Times New Roman" w:cs="Times New Roman"/>
          <w:sz w:val="24"/>
        </w:rPr>
      </w:pPr>
    </w:p>
    <w:p w14:paraId="6949C58B" w14:textId="7B7086B9" w:rsidR="00862FA5" w:rsidRPr="006C50AF" w:rsidRDefault="00862FA5" w:rsidP="00862FA5">
      <w:pPr>
        <w:jc w:val="both"/>
        <w:rPr>
          <w:rFonts w:ascii="Times New Roman" w:hAnsi="Times New Roman" w:cs="Times New Roman"/>
          <w:bCs/>
          <w:sz w:val="24"/>
        </w:rPr>
      </w:pPr>
      <w:r w:rsidRPr="006C50AF">
        <w:rPr>
          <w:rFonts w:ascii="Times New Roman" w:hAnsi="Times New Roman" w:cs="Times New Roman"/>
          <w:sz w:val="24"/>
        </w:rPr>
        <w:t xml:space="preserve">Tablica </w:t>
      </w:r>
      <w:r w:rsidR="001E0DC7" w:rsidRPr="006C50AF">
        <w:rPr>
          <w:rFonts w:ascii="Times New Roman" w:hAnsi="Times New Roman" w:cs="Times New Roman"/>
          <w:sz w:val="24"/>
        </w:rPr>
        <w:t>2</w:t>
      </w:r>
      <w:r w:rsidRPr="006C50AF">
        <w:rPr>
          <w:rFonts w:ascii="Times New Roman" w:hAnsi="Times New Roman" w:cs="Times New Roman"/>
          <w:sz w:val="24"/>
        </w:rPr>
        <w:t>. P</w:t>
      </w:r>
      <w:r w:rsidRPr="006C50AF">
        <w:rPr>
          <w:rFonts w:ascii="Times New Roman" w:hAnsi="Times New Roman" w:cs="Times New Roman"/>
          <w:bCs/>
          <w:sz w:val="24"/>
        </w:rPr>
        <w:t>odaci o cijepnom statusu novopotvrđenih slučajeva tijekom izvještajnog razdoblja</w:t>
      </w:r>
    </w:p>
    <w:p w14:paraId="6127699C" w14:textId="77777777" w:rsidR="00E30CBF" w:rsidRPr="006C50AF" w:rsidRDefault="003A12FF" w:rsidP="00123BF3">
      <w:pPr>
        <w:autoSpaceDE w:val="0"/>
        <w:autoSpaceDN w:val="0"/>
        <w:adjustRightInd w:val="0"/>
        <w:jc w:val="center"/>
        <w:rPr>
          <w:rFonts w:ascii="Times New Roman" w:hAnsi="Times New Roman" w:cs="Times New Roman"/>
        </w:rPr>
      </w:pPr>
      <w:r w:rsidRPr="006C50AF">
        <w:rPr>
          <w:rFonts w:ascii="Times New Roman" w:hAnsi="Times New Roman" w:cs="Times New Roman"/>
          <w:noProof/>
          <w:sz w:val="44"/>
          <w:lang w:eastAsia="hr-HR"/>
        </w:rPr>
        <w:lastRenderedPageBreak/>
        <w:drawing>
          <wp:inline distT="0" distB="0" distL="0" distR="0" wp14:anchorId="43DDBC3C" wp14:editId="10EE6EB5">
            <wp:extent cx="5624423" cy="4166067"/>
            <wp:effectExtent l="0" t="0" r="14605"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66BDFD" w14:textId="26ED683C" w:rsidR="00C506BC" w:rsidRPr="006C50AF" w:rsidRDefault="00C506BC" w:rsidP="00C506BC">
      <w:pPr>
        <w:autoSpaceDE w:val="0"/>
        <w:autoSpaceDN w:val="0"/>
        <w:adjustRightInd w:val="0"/>
        <w:rPr>
          <w:rFonts w:ascii="Times New Roman" w:hAnsi="Times New Roman" w:cs="Times New Roman"/>
          <w:sz w:val="24"/>
          <w:szCs w:val="24"/>
        </w:rPr>
      </w:pPr>
      <w:r w:rsidRPr="006C50AF">
        <w:rPr>
          <w:rFonts w:ascii="Times New Roman" w:hAnsi="Times New Roman" w:cs="Times New Roman"/>
          <w:sz w:val="24"/>
          <w:szCs w:val="24"/>
        </w:rPr>
        <w:t>Grafički prikaz 3. COVID pozitivni prema cijepnom statusu</w:t>
      </w:r>
    </w:p>
    <w:p w14:paraId="400B6EB9" w14:textId="77777777" w:rsidR="00E30CBF" w:rsidRPr="006C50AF" w:rsidRDefault="00E30CBF" w:rsidP="00E30CBF">
      <w:pPr>
        <w:rPr>
          <w:rFonts w:ascii="Times New Roman" w:hAnsi="Times New Roman" w:cs="Times New Roman"/>
          <w:b/>
          <w:bCs/>
          <w:sz w:val="24"/>
          <w:szCs w:val="24"/>
        </w:rPr>
      </w:pPr>
    </w:p>
    <w:p w14:paraId="11A37C03" w14:textId="77777777" w:rsidR="00E30CBF" w:rsidRPr="006C50AF" w:rsidRDefault="00E30CBF" w:rsidP="00C506BC">
      <w:pPr>
        <w:pStyle w:val="Heading2"/>
        <w:rPr>
          <w:rFonts w:ascii="Times New Roman" w:hAnsi="Times New Roman" w:cs="Times New Roman"/>
          <w:b/>
        </w:rPr>
      </w:pPr>
      <w:bookmarkStart w:id="21" w:name="_Toc114217211"/>
      <w:r w:rsidRPr="006C50AF">
        <w:rPr>
          <w:rFonts w:ascii="Times New Roman" w:hAnsi="Times New Roman" w:cs="Times New Roman"/>
          <w:b/>
        </w:rPr>
        <w:t>Hospitalizacije u odnosu na cijepni status</w:t>
      </w:r>
      <w:bookmarkEnd w:id="21"/>
    </w:p>
    <w:p w14:paraId="47D93989" w14:textId="77777777" w:rsidR="009A0AF8" w:rsidRPr="006C50AF" w:rsidRDefault="009A0AF8" w:rsidP="009A0AF8">
      <w:pPr>
        <w:rPr>
          <w:rFonts w:ascii="Times New Roman" w:hAnsi="Times New Roman" w:cs="Times New Roman"/>
        </w:rPr>
      </w:pPr>
    </w:p>
    <w:p w14:paraId="73810A51" w14:textId="39F98ED0" w:rsidR="00E30CBF" w:rsidRPr="006C50AF" w:rsidRDefault="00E30CBF" w:rsidP="002A2BBD">
      <w:pPr>
        <w:spacing w:after="200" w:line="360" w:lineRule="auto"/>
        <w:ind w:firstLine="709"/>
        <w:jc w:val="both"/>
        <w:rPr>
          <w:rFonts w:ascii="Times New Roman" w:hAnsi="Times New Roman" w:cs="Times New Roman"/>
          <w:bCs/>
          <w:sz w:val="24"/>
          <w:szCs w:val="24"/>
        </w:rPr>
      </w:pPr>
      <w:r w:rsidRPr="006C50AF">
        <w:rPr>
          <w:rFonts w:ascii="Times New Roman" w:hAnsi="Times New Roman" w:cs="Times New Roman"/>
          <w:bCs/>
          <w:sz w:val="24"/>
          <w:szCs w:val="24"/>
        </w:rPr>
        <w:t xml:space="preserve">U tablici </w:t>
      </w:r>
      <w:r w:rsidR="001E0DC7" w:rsidRPr="006C50AF">
        <w:rPr>
          <w:rFonts w:ascii="Times New Roman" w:hAnsi="Times New Roman" w:cs="Times New Roman"/>
          <w:bCs/>
          <w:sz w:val="24"/>
          <w:szCs w:val="24"/>
        </w:rPr>
        <w:t>3</w:t>
      </w:r>
      <w:r w:rsidRPr="006C50AF">
        <w:rPr>
          <w:rFonts w:ascii="Times New Roman" w:hAnsi="Times New Roman" w:cs="Times New Roman"/>
          <w:bCs/>
          <w:sz w:val="24"/>
          <w:szCs w:val="24"/>
        </w:rPr>
        <w:t xml:space="preserve">. prikazani su podaci o cijepnom statusu hospitaliziranih slučajeva tijekom izvještajnog razdoblja. </w:t>
      </w:r>
      <w:r w:rsidR="00AE7FD0" w:rsidRPr="006C50AF">
        <w:rPr>
          <w:rFonts w:ascii="Times New Roman" w:hAnsi="Times New Roman" w:cs="Times New Roman"/>
          <w:bCs/>
          <w:sz w:val="24"/>
          <w:szCs w:val="24"/>
        </w:rPr>
        <w:t xml:space="preserve">Nijednu dozu cjepiva nije primilo </w:t>
      </w:r>
      <w:r w:rsidR="00924335" w:rsidRPr="006C50AF">
        <w:rPr>
          <w:rFonts w:ascii="Times New Roman" w:hAnsi="Times New Roman" w:cs="Times New Roman"/>
          <w:bCs/>
          <w:sz w:val="24"/>
          <w:szCs w:val="24"/>
        </w:rPr>
        <w:t xml:space="preserve">40,18 % hospitaliziranih osoba, </w:t>
      </w:r>
      <w:r w:rsidR="00AE7FD0" w:rsidRPr="006C50AF">
        <w:rPr>
          <w:rFonts w:ascii="Times New Roman" w:hAnsi="Times New Roman" w:cs="Times New Roman"/>
          <w:bCs/>
          <w:sz w:val="24"/>
          <w:szCs w:val="24"/>
        </w:rPr>
        <w:t xml:space="preserve">a </w:t>
      </w:r>
      <w:r w:rsidR="00924335" w:rsidRPr="006C50AF">
        <w:rPr>
          <w:rFonts w:ascii="Times New Roman" w:hAnsi="Times New Roman" w:cs="Times New Roman"/>
          <w:bCs/>
          <w:sz w:val="24"/>
          <w:szCs w:val="24"/>
        </w:rPr>
        <w:t xml:space="preserve">59,82 % hospitaliziranih osoba primilo </w:t>
      </w:r>
      <w:r w:rsidR="00AE7FD0" w:rsidRPr="006C50AF">
        <w:rPr>
          <w:rFonts w:ascii="Times New Roman" w:hAnsi="Times New Roman" w:cs="Times New Roman"/>
          <w:bCs/>
          <w:sz w:val="24"/>
          <w:szCs w:val="24"/>
        </w:rPr>
        <w:t xml:space="preserve">je </w:t>
      </w:r>
      <w:r w:rsidR="00924335" w:rsidRPr="006C50AF">
        <w:rPr>
          <w:rFonts w:ascii="Times New Roman" w:hAnsi="Times New Roman" w:cs="Times New Roman"/>
          <w:bCs/>
          <w:sz w:val="24"/>
          <w:szCs w:val="24"/>
        </w:rPr>
        <w:t>barem jednu dozu cjepiva.</w:t>
      </w:r>
    </w:p>
    <w:p w14:paraId="3875C58E" w14:textId="77777777" w:rsidR="00BD3BBB" w:rsidRPr="006C50AF" w:rsidRDefault="00135C5B" w:rsidP="002A2BBD">
      <w:pPr>
        <w:spacing w:after="200" w:line="360" w:lineRule="auto"/>
        <w:ind w:firstLine="709"/>
        <w:jc w:val="both"/>
        <w:rPr>
          <w:rFonts w:ascii="Times New Roman" w:hAnsi="Times New Roman" w:cs="Times New Roman"/>
          <w:bCs/>
          <w:sz w:val="24"/>
          <w:szCs w:val="24"/>
        </w:rPr>
      </w:pPr>
      <w:r w:rsidRPr="006C50AF">
        <w:rPr>
          <w:rFonts w:ascii="Times New Roman" w:hAnsi="Times New Roman" w:cs="Times New Roman"/>
          <w:bCs/>
          <w:sz w:val="24"/>
          <w:szCs w:val="24"/>
        </w:rPr>
        <w:t>Razdoblje: 22</w:t>
      </w:r>
      <w:r w:rsidR="00BD3BBB" w:rsidRPr="006C50AF">
        <w:rPr>
          <w:rFonts w:ascii="Times New Roman" w:hAnsi="Times New Roman" w:cs="Times New Roman"/>
          <w:bCs/>
          <w:sz w:val="24"/>
          <w:szCs w:val="24"/>
        </w:rPr>
        <w:t>.</w:t>
      </w:r>
      <w:r w:rsidR="00906D0F" w:rsidRPr="006C50AF">
        <w:rPr>
          <w:rFonts w:ascii="Times New Roman" w:hAnsi="Times New Roman" w:cs="Times New Roman"/>
          <w:bCs/>
          <w:sz w:val="24"/>
          <w:szCs w:val="24"/>
        </w:rPr>
        <w:t xml:space="preserve"> – </w:t>
      </w:r>
      <w:r w:rsidRPr="006C50AF">
        <w:rPr>
          <w:rFonts w:ascii="Times New Roman" w:hAnsi="Times New Roman" w:cs="Times New Roman"/>
          <w:bCs/>
          <w:sz w:val="24"/>
          <w:szCs w:val="24"/>
        </w:rPr>
        <w:t>34</w:t>
      </w:r>
      <w:r w:rsidR="00BD3BBB" w:rsidRPr="006C50AF">
        <w:rPr>
          <w:rFonts w:ascii="Times New Roman" w:hAnsi="Times New Roman" w:cs="Times New Roman"/>
          <w:bCs/>
          <w:sz w:val="24"/>
          <w:szCs w:val="24"/>
        </w:rPr>
        <w:t xml:space="preserve">. </w:t>
      </w:r>
      <w:r w:rsidR="00906D0F" w:rsidRPr="006C50AF">
        <w:rPr>
          <w:rFonts w:ascii="Times New Roman" w:hAnsi="Times New Roman" w:cs="Times New Roman"/>
          <w:bCs/>
          <w:sz w:val="24"/>
          <w:szCs w:val="24"/>
        </w:rPr>
        <w:t xml:space="preserve">tjedna </w:t>
      </w:r>
      <w:r w:rsidR="00BD3BBB" w:rsidRPr="006C50AF">
        <w:rPr>
          <w:rFonts w:ascii="Times New Roman" w:hAnsi="Times New Roman" w:cs="Times New Roman"/>
          <w:bCs/>
          <w:sz w:val="24"/>
          <w:szCs w:val="24"/>
        </w:rPr>
        <w:t>2022</w:t>
      </w:r>
      <w:r w:rsidR="00600176" w:rsidRPr="006C50AF">
        <w:rPr>
          <w:rFonts w:ascii="Times New Roman" w:hAnsi="Times New Roman" w:cs="Times New Roman"/>
          <w:bCs/>
          <w:sz w:val="24"/>
          <w:szCs w:val="24"/>
        </w:rPr>
        <w:t>.</w:t>
      </w:r>
    </w:p>
    <w:p w14:paraId="1928A371" w14:textId="35E89BA1" w:rsidR="00E30CBF" w:rsidRPr="006C50AF" w:rsidRDefault="001E0DC7" w:rsidP="00123BF3">
      <w:pPr>
        <w:tabs>
          <w:tab w:val="center" w:pos="4536"/>
          <w:tab w:val="right" w:pos="9072"/>
        </w:tabs>
        <w:spacing w:after="0" w:line="240" w:lineRule="auto"/>
        <w:jc w:val="both"/>
        <w:rPr>
          <w:rFonts w:ascii="Times New Roman" w:eastAsia="Times New Roman" w:hAnsi="Times New Roman" w:cs="Times New Roman"/>
          <w:sz w:val="24"/>
          <w:szCs w:val="24"/>
        </w:rPr>
      </w:pPr>
      <w:r w:rsidRPr="006C50AF">
        <w:rPr>
          <w:rFonts w:ascii="Times New Roman" w:eastAsia="Times New Roman" w:hAnsi="Times New Roman" w:cs="Times New Roman"/>
          <w:sz w:val="24"/>
          <w:szCs w:val="24"/>
        </w:rPr>
        <w:t>Tablica 3</w:t>
      </w:r>
      <w:r w:rsidR="00E30CBF" w:rsidRPr="006C50AF">
        <w:rPr>
          <w:rFonts w:ascii="Times New Roman" w:eastAsia="Times New Roman" w:hAnsi="Times New Roman" w:cs="Times New Roman"/>
          <w:sz w:val="24"/>
          <w:szCs w:val="24"/>
        </w:rPr>
        <w:t>. P</w:t>
      </w:r>
      <w:r w:rsidR="00E30CBF" w:rsidRPr="006C50AF">
        <w:rPr>
          <w:rFonts w:ascii="Times New Roman" w:hAnsi="Times New Roman" w:cs="Times New Roman"/>
          <w:bCs/>
          <w:sz w:val="24"/>
          <w:szCs w:val="24"/>
        </w:rPr>
        <w:t>odaci o cijepnom statusu hospitaliziranih slučajeva tijekom izvještajnog razdoblja</w:t>
      </w:r>
    </w:p>
    <w:p w14:paraId="4712EB22" w14:textId="77777777" w:rsidR="00E30CBF" w:rsidRPr="006C50AF" w:rsidRDefault="00E30CBF" w:rsidP="00E30CBF">
      <w:pPr>
        <w:spacing w:after="200" w:line="276" w:lineRule="auto"/>
        <w:rPr>
          <w:rFonts w:ascii="Times New Roman" w:eastAsia="Calibri" w:hAnsi="Times New Roman" w:cs="Times New Roman"/>
          <w:sz w:val="24"/>
          <w:szCs w:val="24"/>
        </w:rPr>
      </w:pPr>
    </w:p>
    <w:tbl>
      <w:tblPr>
        <w:tblStyle w:val="GridTable4-Accent5"/>
        <w:tblW w:w="0" w:type="auto"/>
        <w:jc w:val="center"/>
        <w:tblLayout w:type="fixed"/>
        <w:tblLook w:val="04A0" w:firstRow="1" w:lastRow="0" w:firstColumn="1" w:lastColumn="0" w:noHBand="0" w:noVBand="1"/>
      </w:tblPr>
      <w:tblGrid>
        <w:gridCol w:w="1871"/>
        <w:gridCol w:w="1871"/>
        <w:gridCol w:w="1871"/>
      </w:tblGrid>
      <w:tr w:rsidR="00F2348C" w:rsidRPr="006C50AF" w14:paraId="6E42EAA0" w14:textId="77777777" w:rsidTr="00862FA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vAlign w:val="center"/>
          </w:tcPr>
          <w:p w14:paraId="3BD36353" w14:textId="77777777" w:rsidR="00F2348C" w:rsidRPr="006C50AF" w:rsidRDefault="00F2348C" w:rsidP="00862FA5">
            <w:pPr>
              <w:autoSpaceDE w:val="0"/>
              <w:autoSpaceDN w:val="0"/>
              <w:adjustRightInd w:val="0"/>
              <w:jc w:val="center"/>
              <w:rPr>
                <w:rFonts w:ascii="Times New Roman" w:hAnsi="Times New Roman" w:cs="Times New Roman"/>
                <w:sz w:val="24"/>
                <w:szCs w:val="24"/>
              </w:rPr>
            </w:pPr>
            <w:r w:rsidRPr="006C50AF">
              <w:rPr>
                <w:rFonts w:ascii="Times New Roman" w:hAnsi="Times New Roman" w:cs="Times New Roman"/>
                <w:sz w:val="24"/>
                <w:szCs w:val="24"/>
              </w:rPr>
              <w:t>Hospitalizirani</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3796372D" w14:textId="77777777" w:rsidR="00F2348C" w:rsidRPr="006C50AF" w:rsidRDefault="00F2348C" w:rsidP="00862F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Ukupno</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18CF92E4" w14:textId="77777777" w:rsidR="00F2348C" w:rsidRPr="006C50AF" w:rsidRDefault="00F2348C" w:rsidP="00862F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Udio</w:t>
            </w:r>
          </w:p>
        </w:tc>
      </w:tr>
      <w:tr w:rsidR="00135C5B" w:rsidRPr="006C50AF" w14:paraId="4CEBD6B5" w14:textId="77777777" w:rsidTr="00862FA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182FE600" w14:textId="77777777" w:rsidR="00135C5B" w:rsidRPr="006C50AF" w:rsidRDefault="00135C5B" w:rsidP="00862FA5">
            <w:pPr>
              <w:autoSpaceDE w:val="0"/>
              <w:autoSpaceDN w:val="0"/>
              <w:adjustRightInd w:val="0"/>
              <w:jc w:val="center"/>
              <w:rPr>
                <w:rFonts w:ascii="Times New Roman" w:hAnsi="Times New Roman" w:cs="Times New Roman"/>
                <w:sz w:val="24"/>
                <w:szCs w:val="24"/>
              </w:rPr>
            </w:pPr>
            <w:r w:rsidRPr="006C50AF">
              <w:rPr>
                <w:rFonts w:ascii="Times New Roman" w:hAnsi="Times New Roman" w:cs="Times New Roman"/>
                <w:sz w:val="24"/>
                <w:szCs w:val="24"/>
              </w:rPr>
              <w:t>Broj hospitaliziranih</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00975ACE" w14:textId="37ACA7E0" w:rsidR="00135C5B" w:rsidRPr="006C50AF" w:rsidRDefault="00135C5B" w:rsidP="00862F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4</w:t>
            </w:r>
            <w:r w:rsidR="00427769">
              <w:rPr>
                <w:rFonts w:ascii="Times New Roman" w:hAnsi="Times New Roman" w:cs="Times New Roman"/>
                <w:sz w:val="24"/>
                <w:szCs w:val="24"/>
              </w:rPr>
              <w:t>.</w:t>
            </w:r>
            <w:r w:rsidRPr="006C50AF">
              <w:rPr>
                <w:rFonts w:ascii="Times New Roman" w:hAnsi="Times New Roman" w:cs="Times New Roman"/>
                <w:sz w:val="24"/>
                <w:szCs w:val="24"/>
              </w:rPr>
              <w:t>885</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r2bl w:val="single" w:sz="18" w:space="0" w:color="2E74B5" w:themeColor="accent1" w:themeShade="BF"/>
            </w:tcBorders>
            <w:noWrap/>
            <w:vAlign w:val="center"/>
            <w:hideMark/>
          </w:tcPr>
          <w:p w14:paraId="49834B48" w14:textId="77777777" w:rsidR="00135C5B" w:rsidRPr="006C50AF" w:rsidRDefault="00135C5B" w:rsidP="00862F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35C5B" w:rsidRPr="006C50AF" w14:paraId="562F3063" w14:textId="77777777" w:rsidTr="00862FA5">
        <w:trPr>
          <w:trHeight w:val="45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0E98C2FC" w14:textId="77777777" w:rsidR="00135C5B" w:rsidRPr="006C50AF" w:rsidRDefault="00135C5B" w:rsidP="00862FA5">
            <w:pPr>
              <w:autoSpaceDE w:val="0"/>
              <w:autoSpaceDN w:val="0"/>
              <w:adjustRightInd w:val="0"/>
              <w:jc w:val="center"/>
              <w:rPr>
                <w:rFonts w:ascii="Times New Roman" w:hAnsi="Times New Roman" w:cs="Times New Roman"/>
                <w:sz w:val="24"/>
                <w:szCs w:val="24"/>
              </w:rPr>
            </w:pPr>
            <w:r w:rsidRPr="006C50AF">
              <w:rPr>
                <w:rFonts w:ascii="Times New Roman" w:hAnsi="Times New Roman" w:cs="Times New Roman"/>
                <w:sz w:val="24"/>
                <w:szCs w:val="24"/>
              </w:rPr>
              <w:t>Nisu cijepljeni</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157D003C" w14:textId="24B67307" w:rsidR="00135C5B" w:rsidRPr="006C50AF" w:rsidRDefault="00135C5B" w:rsidP="00862F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1</w:t>
            </w:r>
            <w:r w:rsidR="00427769">
              <w:rPr>
                <w:rFonts w:ascii="Times New Roman" w:hAnsi="Times New Roman" w:cs="Times New Roman"/>
                <w:sz w:val="24"/>
                <w:szCs w:val="24"/>
              </w:rPr>
              <w:t>.</w:t>
            </w:r>
            <w:r w:rsidRPr="006C50AF">
              <w:rPr>
                <w:rFonts w:ascii="Times New Roman" w:hAnsi="Times New Roman" w:cs="Times New Roman"/>
                <w:sz w:val="24"/>
                <w:szCs w:val="24"/>
              </w:rPr>
              <w:t>963</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777ECA98" w14:textId="1D6ECACC" w:rsidR="00135C5B" w:rsidRPr="006C50AF" w:rsidRDefault="00135C5B" w:rsidP="00862F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40,18</w:t>
            </w:r>
            <w:r w:rsidR="00695191" w:rsidRPr="006C50AF">
              <w:rPr>
                <w:rFonts w:ascii="Times New Roman" w:hAnsi="Times New Roman" w:cs="Times New Roman"/>
                <w:sz w:val="24"/>
                <w:szCs w:val="24"/>
              </w:rPr>
              <w:t xml:space="preserve"> </w:t>
            </w:r>
            <w:r w:rsidRPr="006C50AF">
              <w:rPr>
                <w:rFonts w:ascii="Times New Roman" w:hAnsi="Times New Roman" w:cs="Times New Roman"/>
                <w:sz w:val="24"/>
                <w:szCs w:val="24"/>
              </w:rPr>
              <w:t>%</w:t>
            </w:r>
          </w:p>
        </w:tc>
      </w:tr>
      <w:tr w:rsidR="00135C5B" w:rsidRPr="006C50AF" w14:paraId="627390ED" w14:textId="77777777" w:rsidTr="00862FA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6B6039E0" w14:textId="77777777" w:rsidR="00135C5B" w:rsidRPr="006C50AF" w:rsidRDefault="00135C5B" w:rsidP="00862FA5">
            <w:pPr>
              <w:autoSpaceDE w:val="0"/>
              <w:autoSpaceDN w:val="0"/>
              <w:adjustRightInd w:val="0"/>
              <w:jc w:val="center"/>
              <w:rPr>
                <w:rFonts w:ascii="Times New Roman" w:hAnsi="Times New Roman" w:cs="Times New Roman"/>
                <w:sz w:val="24"/>
                <w:szCs w:val="24"/>
              </w:rPr>
            </w:pPr>
            <w:r w:rsidRPr="006C50AF">
              <w:rPr>
                <w:rFonts w:ascii="Times New Roman" w:hAnsi="Times New Roman" w:cs="Times New Roman"/>
                <w:sz w:val="24"/>
                <w:szCs w:val="24"/>
              </w:rPr>
              <w:t>Cijepljeni barem jednom dozom</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65994680" w14:textId="620D1B80" w:rsidR="00135C5B" w:rsidRPr="006C50AF" w:rsidRDefault="00135C5B" w:rsidP="00862F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2</w:t>
            </w:r>
            <w:r w:rsidR="00427769">
              <w:rPr>
                <w:rFonts w:ascii="Times New Roman" w:hAnsi="Times New Roman" w:cs="Times New Roman"/>
                <w:sz w:val="24"/>
                <w:szCs w:val="24"/>
              </w:rPr>
              <w:t>.</w:t>
            </w:r>
            <w:r w:rsidRPr="006C50AF">
              <w:rPr>
                <w:rFonts w:ascii="Times New Roman" w:hAnsi="Times New Roman" w:cs="Times New Roman"/>
                <w:sz w:val="24"/>
                <w:szCs w:val="24"/>
              </w:rPr>
              <w:t>922</w:t>
            </w:r>
          </w:p>
        </w:tc>
        <w:tc>
          <w:tcPr>
            <w:tcW w:w="1871"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vAlign w:val="center"/>
            <w:hideMark/>
          </w:tcPr>
          <w:p w14:paraId="44328DB7" w14:textId="3E66B36D" w:rsidR="00135C5B" w:rsidRPr="006C50AF" w:rsidRDefault="00135C5B" w:rsidP="00862F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59,82</w:t>
            </w:r>
            <w:r w:rsidR="00695191" w:rsidRPr="006C50AF">
              <w:rPr>
                <w:rFonts w:ascii="Times New Roman" w:hAnsi="Times New Roman" w:cs="Times New Roman"/>
                <w:sz w:val="24"/>
                <w:szCs w:val="24"/>
              </w:rPr>
              <w:t xml:space="preserve"> </w:t>
            </w:r>
            <w:r w:rsidRPr="006C50AF">
              <w:rPr>
                <w:rFonts w:ascii="Times New Roman" w:hAnsi="Times New Roman" w:cs="Times New Roman"/>
                <w:sz w:val="24"/>
                <w:szCs w:val="24"/>
              </w:rPr>
              <w:t>%</w:t>
            </w:r>
          </w:p>
        </w:tc>
      </w:tr>
    </w:tbl>
    <w:p w14:paraId="1A337B8E" w14:textId="547E27E3" w:rsidR="00E30CBF" w:rsidRPr="006C50AF" w:rsidRDefault="00123BF3" w:rsidP="00E34BAC">
      <w:pPr>
        <w:autoSpaceDE w:val="0"/>
        <w:autoSpaceDN w:val="0"/>
        <w:adjustRightInd w:val="0"/>
        <w:spacing w:line="360" w:lineRule="auto"/>
        <w:rPr>
          <w:rFonts w:ascii="Times New Roman" w:hAnsi="Times New Roman" w:cs="Times New Roman"/>
          <w:sz w:val="24"/>
          <w:szCs w:val="24"/>
        </w:rPr>
      </w:pPr>
      <w:r w:rsidRPr="006C50AF">
        <w:rPr>
          <w:rFonts w:ascii="Times New Roman" w:hAnsi="Times New Roman" w:cs="Times New Roman"/>
          <w:sz w:val="24"/>
          <w:szCs w:val="24"/>
        </w:rPr>
        <w:lastRenderedPageBreak/>
        <w:t xml:space="preserve">Grafički prikaz </w:t>
      </w:r>
      <w:r w:rsidR="00280AA6" w:rsidRPr="006C50AF">
        <w:rPr>
          <w:rFonts w:ascii="Times New Roman" w:hAnsi="Times New Roman" w:cs="Times New Roman"/>
          <w:sz w:val="24"/>
          <w:szCs w:val="24"/>
        </w:rPr>
        <w:t xml:space="preserve">broj </w:t>
      </w:r>
      <w:r w:rsidR="00362458" w:rsidRPr="006C50AF">
        <w:rPr>
          <w:rFonts w:ascii="Times New Roman" w:hAnsi="Times New Roman" w:cs="Times New Roman"/>
          <w:sz w:val="24"/>
          <w:szCs w:val="24"/>
        </w:rPr>
        <w:t>4</w:t>
      </w:r>
      <w:r w:rsidR="00E34BAC" w:rsidRPr="006C50AF">
        <w:rPr>
          <w:rFonts w:ascii="Times New Roman" w:hAnsi="Times New Roman" w:cs="Times New Roman"/>
          <w:sz w:val="24"/>
          <w:szCs w:val="24"/>
        </w:rPr>
        <w:t xml:space="preserve">. </w:t>
      </w:r>
      <w:r w:rsidR="00E30CBF" w:rsidRPr="006C50AF">
        <w:rPr>
          <w:rFonts w:ascii="Times New Roman" w:hAnsi="Times New Roman" w:cs="Times New Roman"/>
          <w:sz w:val="24"/>
          <w:szCs w:val="24"/>
        </w:rPr>
        <w:t>Hospitalizirani zbog COVID-a / s COVID-om prema cijepnom statusu</w:t>
      </w:r>
    </w:p>
    <w:p w14:paraId="4417AA10" w14:textId="77777777" w:rsidR="00E30CBF" w:rsidRPr="006C50AF" w:rsidRDefault="00525CA2" w:rsidP="00E30CBF">
      <w:pPr>
        <w:autoSpaceDE w:val="0"/>
        <w:autoSpaceDN w:val="0"/>
        <w:adjustRightInd w:val="0"/>
        <w:jc w:val="center"/>
        <w:rPr>
          <w:rFonts w:ascii="Times New Roman" w:hAnsi="Times New Roman" w:cs="Times New Roman"/>
        </w:rPr>
      </w:pPr>
      <w:r w:rsidRPr="006C50AF">
        <w:rPr>
          <w:rFonts w:ascii="Times New Roman" w:hAnsi="Times New Roman" w:cs="Times New Roman"/>
          <w:noProof/>
          <w:lang w:eastAsia="hr-HR"/>
        </w:rPr>
        <w:drawing>
          <wp:inline distT="0" distB="0" distL="0" distR="0" wp14:anchorId="7397B6B7" wp14:editId="6F5A9AC2">
            <wp:extent cx="4942936" cy="3502325"/>
            <wp:effectExtent l="0" t="0" r="1016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E3F97C" w14:textId="77777777" w:rsidR="00E30CBF" w:rsidRPr="006C50AF" w:rsidRDefault="00E30CBF" w:rsidP="00C506BC">
      <w:pPr>
        <w:autoSpaceDE w:val="0"/>
        <w:autoSpaceDN w:val="0"/>
        <w:adjustRightInd w:val="0"/>
        <w:jc w:val="both"/>
        <w:rPr>
          <w:rFonts w:ascii="Times New Roman" w:eastAsia="Calibri" w:hAnsi="Times New Roman" w:cs="Times New Roman"/>
          <w:b/>
          <w:sz w:val="24"/>
        </w:rPr>
      </w:pPr>
    </w:p>
    <w:p w14:paraId="76E6E36F" w14:textId="77777777" w:rsidR="00E30CBF" w:rsidRPr="006C50AF" w:rsidRDefault="00E30CBF" w:rsidP="00C506BC">
      <w:pPr>
        <w:pStyle w:val="Heading2"/>
        <w:jc w:val="both"/>
        <w:rPr>
          <w:rFonts w:ascii="Times New Roman" w:eastAsia="Calibri" w:hAnsi="Times New Roman" w:cs="Times New Roman"/>
          <w:b/>
        </w:rPr>
      </w:pPr>
      <w:bookmarkStart w:id="22" w:name="_Toc114217212"/>
      <w:r w:rsidRPr="006C50AF">
        <w:rPr>
          <w:rFonts w:ascii="Times New Roman" w:eastAsia="Calibri" w:hAnsi="Times New Roman" w:cs="Times New Roman"/>
          <w:b/>
        </w:rPr>
        <w:t>Preminule osobe hospitalizirane zbog bolesti COVID-19 u odnosu na cijepni status</w:t>
      </w:r>
      <w:bookmarkEnd w:id="22"/>
    </w:p>
    <w:p w14:paraId="12B00DEA" w14:textId="77777777" w:rsidR="00E30CBF" w:rsidRPr="006C50AF" w:rsidRDefault="00E30CBF" w:rsidP="00E30CBF">
      <w:pPr>
        <w:autoSpaceDE w:val="0"/>
        <w:autoSpaceDN w:val="0"/>
        <w:adjustRightInd w:val="0"/>
        <w:rPr>
          <w:rFonts w:ascii="Times New Roman" w:eastAsia="Calibri" w:hAnsi="Times New Roman" w:cs="Times New Roman"/>
          <w:b/>
          <w:sz w:val="24"/>
        </w:rPr>
      </w:pPr>
    </w:p>
    <w:p w14:paraId="071295C4" w14:textId="160424E6" w:rsidR="00BD6A0E" w:rsidRPr="006C50AF" w:rsidRDefault="00E30CBF" w:rsidP="0001744A">
      <w:pPr>
        <w:spacing w:after="200" w:line="360" w:lineRule="auto"/>
        <w:ind w:firstLine="709"/>
        <w:jc w:val="both"/>
        <w:rPr>
          <w:rFonts w:ascii="Times New Roman" w:hAnsi="Times New Roman" w:cs="Times New Roman"/>
          <w:bCs/>
          <w:sz w:val="24"/>
        </w:rPr>
      </w:pPr>
      <w:r w:rsidRPr="006C50AF">
        <w:rPr>
          <w:rFonts w:ascii="Times New Roman" w:hAnsi="Times New Roman" w:cs="Times New Roman"/>
          <w:bCs/>
          <w:sz w:val="24"/>
        </w:rPr>
        <w:t xml:space="preserve">U tablici </w:t>
      </w:r>
      <w:r w:rsidR="00C506BC" w:rsidRPr="006C50AF">
        <w:rPr>
          <w:rFonts w:ascii="Times New Roman" w:hAnsi="Times New Roman" w:cs="Times New Roman"/>
          <w:bCs/>
          <w:sz w:val="24"/>
        </w:rPr>
        <w:t>4</w:t>
      </w:r>
      <w:r w:rsidRPr="006C50AF">
        <w:rPr>
          <w:rFonts w:ascii="Times New Roman" w:hAnsi="Times New Roman" w:cs="Times New Roman"/>
          <w:bCs/>
          <w:sz w:val="24"/>
        </w:rPr>
        <w:t xml:space="preserve">. prikazani su podaci o cijepnom statusu preminulih osoba hospitaliziranih zbog bolesti COVID-19 tijekom izvještajnog razdoblja. </w:t>
      </w:r>
      <w:r w:rsidR="006A5739" w:rsidRPr="006C50AF">
        <w:rPr>
          <w:rFonts w:ascii="Times New Roman" w:hAnsi="Times New Roman" w:cs="Times New Roman"/>
          <w:bCs/>
          <w:sz w:val="24"/>
        </w:rPr>
        <w:t xml:space="preserve">Nije cijepljeno </w:t>
      </w:r>
      <w:r w:rsidR="00C334A3" w:rsidRPr="006C50AF">
        <w:rPr>
          <w:rFonts w:ascii="Times New Roman" w:hAnsi="Times New Roman" w:cs="Times New Roman"/>
          <w:bCs/>
          <w:sz w:val="24"/>
        </w:rPr>
        <w:t>45,07 % osoba</w:t>
      </w:r>
      <w:r w:rsidR="006A5739" w:rsidRPr="006C50AF">
        <w:rPr>
          <w:rFonts w:ascii="Times New Roman" w:hAnsi="Times New Roman" w:cs="Times New Roman"/>
          <w:bCs/>
          <w:sz w:val="24"/>
        </w:rPr>
        <w:t>,</w:t>
      </w:r>
      <w:r w:rsidR="00C334A3" w:rsidRPr="006C50AF">
        <w:rPr>
          <w:rFonts w:ascii="Times New Roman" w:hAnsi="Times New Roman" w:cs="Times New Roman"/>
          <w:bCs/>
          <w:sz w:val="24"/>
        </w:rPr>
        <w:t xml:space="preserve"> 2,36 % osoba nije završilo primarno cijepljenje, 23,27 % osoba završilo je primarno cijepljenje, a 28,57 % osoba završilo je primarno cijepljenje i primilo </w:t>
      </w:r>
      <w:r w:rsidR="00C334A3" w:rsidRPr="006C50AF">
        <w:rPr>
          <w:rFonts w:ascii="Times New Roman" w:hAnsi="Times New Roman" w:cs="Times New Roman"/>
          <w:bCs/>
          <w:i/>
          <w:sz w:val="24"/>
        </w:rPr>
        <w:t>booster</w:t>
      </w:r>
      <w:r w:rsidR="00C334A3" w:rsidRPr="006C50AF">
        <w:rPr>
          <w:rFonts w:ascii="Times New Roman" w:hAnsi="Times New Roman" w:cs="Times New Roman"/>
          <w:bCs/>
          <w:sz w:val="24"/>
        </w:rPr>
        <w:t xml:space="preserve"> dozu.</w:t>
      </w:r>
    </w:p>
    <w:p w14:paraId="79D121AF" w14:textId="77777777" w:rsidR="00E33B9F" w:rsidRPr="006C50AF" w:rsidRDefault="00BD3BBB" w:rsidP="00E33B9F">
      <w:pPr>
        <w:spacing w:after="200" w:line="360" w:lineRule="auto"/>
        <w:ind w:firstLine="709"/>
        <w:jc w:val="both"/>
        <w:rPr>
          <w:rFonts w:ascii="Times New Roman" w:hAnsi="Times New Roman" w:cs="Times New Roman"/>
          <w:bCs/>
          <w:sz w:val="24"/>
        </w:rPr>
      </w:pPr>
      <w:r w:rsidRPr="006C50AF">
        <w:rPr>
          <w:rFonts w:ascii="Times New Roman" w:hAnsi="Times New Roman" w:cs="Times New Roman"/>
          <w:bCs/>
          <w:sz w:val="24"/>
        </w:rPr>
        <w:t xml:space="preserve">Razdoblje: </w:t>
      </w:r>
      <w:r w:rsidR="00C334A3" w:rsidRPr="006C50AF">
        <w:rPr>
          <w:rFonts w:ascii="Times New Roman" w:hAnsi="Times New Roman" w:cs="Times New Roman"/>
          <w:bCs/>
          <w:sz w:val="24"/>
        </w:rPr>
        <w:t>22</w:t>
      </w:r>
      <w:r w:rsidRPr="006C50AF">
        <w:rPr>
          <w:rFonts w:ascii="Times New Roman" w:hAnsi="Times New Roman" w:cs="Times New Roman"/>
          <w:bCs/>
          <w:sz w:val="24"/>
        </w:rPr>
        <w:t>.</w:t>
      </w:r>
      <w:r w:rsidR="00600176" w:rsidRPr="006C50AF">
        <w:rPr>
          <w:rFonts w:ascii="Times New Roman" w:hAnsi="Times New Roman" w:cs="Times New Roman"/>
          <w:bCs/>
          <w:sz w:val="24"/>
        </w:rPr>
        <w:t xml:space="preserve"> – </w:t>
      </w:r>
      <w:r w:rsidR="00C334A3" w:rsidRPr="006C50AF">
        <w:rPr>
          <w:rFonts w:ascii="Times New Roman" w:hAnsi="Times New Roman" w:cs="Times New Roman"/>
          <w:bCs/>
          <w:sz w:val="24"/>
        </w:rPr>
        <w:t>34</w:t>
      </w:r>
      <w:r w:rsidRPr="006C50AF">
        <w:rPr>
          <w:rFonts w:ascii="Times New Roman" w:hAnsi="Times New Roman" w:cs="Times New Roman"/>
          <w:bCs/>
          <w:sz w:val="24"/>
        </w:rPr>
        <w:t xml:space="preserve">. </w:t>
      </w:r>
      <w:r w:rsidR="00600176" w:rsidRPr="006C50AF">
        <w:rPr>
          <w:rFonts w:ascii="Times New Roman" w:hAnsi="Times New Roman" w:cs="Times New Roman"/>
          <w:bCs/>
          <w:sz w:val="24"/>
        </w:rPr>
        <w:t xml:space="preserve">tjedna </w:t>
      </w:r>
      <w:r w:rsidRPr="006C50AF">
        <w:rPr>
          <w:rFonts w:ascii="Times New Roman" w:hAnsi="Times New Roman" w:cs="Times New Roman"/>
          <w:bCs/>
          <w:sz w:val="24"/>
        </w:rPr>
        <w:t>2022</w:t>
      </w:r>
      <w:r w:rsidR="00600176" w:rsidRPr="006C50AF">
        <w:rPr>
          <w:rFonts w:ascii="Times New Roman" w:hAnsi="Times New Roman" w:cs="Times New Roman"/>
          <w:bCs/>
          <w:sz w:val="24"/>
        </w:rPr>
        <w:t>.</w:t>
      </w:r>
    </w:p>
    <w:p w14:paraId="269FA3CF" w14:textId="07379162" w:rsidR="00E30CBF" w:rsidRPr="006C50AF" w:rsidRDefault="00E30CBF" w:rsidP="00E33B9F">
      <w:pPr>
        <w:spacing w:after="200" w:line="360" w:lineRule="auto"/>
        <w:ind w:firstLine="709"/>
        <w:jc w:val="both"/>
        <w:rPr>
          <w:rFonts w:ascii="Times New Roman" w:hAnsi="Times New Roman" w:cs="Times New Roman"/>
          <w:bCs/>
          <w:sz w:val="24"/>
        </w:rPr>
      </w:pPr>
      <w:r w:rsidRPr="006C50AF">
        <w:rPr>
          <w:rFonts w:ascii="Times New Roman" w:eastAsia="Times New Roman" w:hAnsi="Times New Roman" w:cs="Times New Roman"/>
          <w:sz w:val="24"/>
          <w:szCs w:val="24"/>
        </w:rPr>
        <w:t>Ta</w:t>
      </w:r>
      <w:r w:rsidR="001E0DC7" w:rsidRPr="006C50AF">
        <w:rPr>
          <w:rFonts w:ascii="Times New Roman" w:eastAsia="Times New Roman" w:hAnsi="Times New Roman" w:cs="Times New Roman"/>
          <w:sz w:val="24"/>
          <w:szCs w:val="24"/>
        </w:rPr>
        <w:t>blica 4</w:t>
      </w:r>
      <w:r w:rsidRPr="006C50AF">
        <w:rPr>
          <w:rFonts w:ascii="Times New Roman" w:eastAsia="Times New Roman" w:hAnsi="Times New Roman" w:cs="Times New Roman"/>
          <w:sz w:val="24"/>
          <w:szCs w:val="24"/>
        </w:rPr>
        <w:t>. P</w:t>
      </w:r>
      <w:r w:rsidRPr="006C50AF">
        <w:rPr>
          <w:rFonts w:ascii="Times New Roman" w:hAnsi="Times New Roman" w:cs="Times New Roman"/>
          <w:bCs/>
          <w:sz w:val="24"/>
        </w:rPr>
        <w:t>odaci o cijepnom statusu preminulih osoba hospitaliziranih zbog bolesti COVID-19 tijekom izvještajnog razdoblja</w:t>
      </w:r>
    </w:p>
    <w:p w14:paraId="7DB2DEF8" w14:textId="77777777" w:rsidR="00362458" w:rsidRPr="006C50AF" w:rsidRDefault="00362458" w:rsidP="002A2BBD">
      <w:pPr>
        <w:tabs>
          <w:tab w:val="center" w:pos="4536"/>
          <w:tab w:val="right" w:pos="9072"/>
        </w:tabs>
        <w:spacing w:after="0" w:line="360" w:lineRule="auto"/>
        <w:jc w:val="both"/>
        <w:rPr>
          <w:rFonts w:ascii="Times New Roman" w:eastAsia="Times New Roman" w:hAnsi="Times New Roman" w:cs="Times New Roman"/>
          <w:sz w:val="24"/>
          <w:szCs w:val="24"/>
        </w:rPr>
      </w:pPr>
    </w:p>
    <w:tbl>
      <w:tblPr>
        <w:tblStyle w:val="GridTable4-Accent5"/>
        <w:tblW w:w="8163" w:type="dxa"/>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ayout w:type="fixed"/>
        <w:tblLook w:val="04A0" w:firstRow="1" w:lastRow="0" w:firstColumn="1" w:lastColumn="0" w:noHBand="0" w:noVBand="1"/>
      </w:tblPr>
      <w:tblGrid>
        <w:gridCol w:w="2721"/>
        <w:gridCol w:w="2721"/>
        <w:gridCol w:w="2721"/>
      </w:tblGrid>
      <w:tr w:rsidR="00362458" w:rsidRPr="006C50AF" w14:paraId="2D918B9A" w14:textId="77777777" w:rsidTr="00362458">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21" w:type="dxa"/>
            <w:vAlign w:val="center"/>
          </w:tcPr>
          <w:p w14:paraId="555C10CB" w14:textId="77777777" w:rsidR="00F2348C" w:rsidRPr="006C50AF" w:rsidRDefault="00F2348C" w:rsidP="00362458">
            <w:pPr>
              <w:autoSpaceDE w:val="0"/>
              <w:autoSpaceDN w:val="0"/>
              <w:adjustRightInd w:val="0"/>
              <w:jc w:val="center"/>
              <w:rPr>
                <w:rFonts w:ascii="Times New Roman" w:hAnsi="Times New Roman" w:cs="Times New Roman"/>
                <w:sz w:val="24"/>
                <w:szCs w:val="24"/>
              </w:rPr>
            </w:pPr>
            <w:r w:rsidRPr="006C50AF">
              <w:rPr>
                <w:rFonts w:ascii="Times New Roman" w:eastAsia="Calibri" w:hAnsi="Times New Roman" w:cs="Times New Roman"/>
                <w:sz w:val="24"/>
                <w:szCs w:val="24"/>
              </w:rPr>
              <w:t>Preminuli</w:t>
            </w:r>
          </w:p>
        </w:tc>
        <w:tc>
          <w:tcPr>
            <w:tcW w:w="2721" w:type="dxa"/>
            <w:noWrap/>
            <w:vAlign w:val="center"/>
            <w:hideMark/>
          </w:tcPr>
          <w:p w14:paraId="47FD185B" w14:textId="77777777" w:rsidR="00F2348C" w:rsidRPr="006C50AF" w:rsidRDefault="00F2348C" w:rsidP="0036245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Ukupno</w:t>
            </w:r>
          </w:p>
        </w:tc>
        <w:tc>
          <w:tcPr>
            <w:tcW w:w="2721" w:type="dxa"/>
            <w:noWrap/>
            <w:vAlign w:val="center"/>
            <w:hideMark/>
          </w:tcPr>
          <w:p w14:paraId="539C4861" w14:textId="77777777" w:rsidR="00F2348C" w:rsidRPr="006C50AF" w:rsidRDefault="00F2348C" w:rsidP="0036245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50AF">
              <w:rPr>
                <w:rFonts w:ascii="Times New Roman" w:hAnsi="Times New Roman" w:cs="Times New Roman"/>
                <w:sz w:val="24"/>
                <w:szCs w:val="24"/>
              </w:rPr>
              <w:t>Udio</w:t>
            </w:r>
          </w:p>
        </w:tc>
      </w:tr>
      <w:tr w:rsidR="00362458" w:rsidRPr="006C50AF" w14:paraId="5E01C99B" w14:textId="77777777" w:rsidTr="00362458">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21" w:type="dxa"/>
            <w:noWrap/>
            <w:vAlign w:val="center"/>
            <w:hideMark/>
          </w:tcPr>
          <w:p w14:paraId="43A56F08" w14:textId="77777777" w:rsidR="00C334A3" w:rsidRPr="006C50AF" w:rsidRDefault="00C334A3" w:rsidP="00362458">
            <w:pPr>
              <w:autoSpaceDE w:val="0"/>
              <w:autoSpaceDN w:val="0"/>
              <w:adjustRightInd w:val="0"/>
              <w:jc w:val="center"/>
              <w:rPr>
                <w:rFonts w:ascii="Times New Roman" w:eastAsia="Calibri" w:hAnsi="Times New Roman" w:cs="Times New Roman"/>
                <w:b w:val="0"/>
                <w:color w:val="000000" w:themeColor="text1"/>
                <w:sz w:val="24"/>
                <w:szCs w:val="24"/>
              </w:rPr>
            </w:pPr>
            <w:r w:rsidRPr="006C50AF">
              <w:rPr>
                <w:rFonts w:ascii="Times New Roman" w:eastAsia="Calibri" w:hAnsi="Times New Roman" w:cs="Times New Roman"/>
                <w:b w:val="0"/>
                <w:color w:val="000000" w:themeColor="text1"/>
                <w:sz w:val="24"/>
                <w:szCs w:val="24"/>
              </w:rPr>
              <w:t>Broj preminulih slučajeva koji nisu cijepljeni</w:t>
            </w:r>
          </w:p>
        </w:tc>
        <w:tc>
          <w:tcPr>
            <w:tcW w:w="2721" w:type="dxa"/>
            <w:noWrap/>
            <w:vAlign w:val="center"/>
            <w:hideMark/>
          </w:tcPr>
          <w:p w14:paraId="3CA168D0" w14:textId="7102EA4E" w:rsidR="00C334A3" w:rsidRPr="006C50AF" w:rsidRDefault="00FD0CAF" w:rsidP="003624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305</w:t>
            </w:r>
          </w:p>
        </w:tc>
        <w:tc>
          <w:tcPr>
            <w:tcW w:w="2721" w:type="dxa"/>
            <w:noWrap/>
            <w:vAlign w:val="center"/>
            <w:hideMark/>
          </w:tcPr>
          <w:p w14:paraId="173EC46A" w14:textId="0C1D4F69" w:rsidR="00C334A3" w:rsidRPr="006C50AF" w:rsidRDefault="00FD0CAF" w:rsidP="003624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44</w:t>
            </w:r>
            <w:r w:rsidR="00C334A3" w:rsidRPr="006C50AF">
              <w:rPr>
                <w:rFonts w:ascii="Times New Roman" w:hAnsi="Times New Roman" w:cs="Times New Roman"/>
              </w:rPr>
              <w:t>,07</w:t>
            </w:r>
            <w:r w:rsidR="006A5739" w:rsidRPr="006C50AF">
              <w:rPr>
                <w:rFonts w:ascii="Times New Roman" w:hAnsi="Times New Roman" w:cs="Times New Roman"/>
              </w:rPr>
              <w:t xml:space="preserve"> </w:t>
            </w:r>
            <w:r w:rsidR="00C334A3" w:rsidRPr="006C50AF">
              <w:rPr>
                <w:rFonts w:ascii="Times New Roman" w:hAnsi="Times New Roman" w:cs="Times New Roman"/>
              </w:rPr>
              <w:t>%</w:t>
            </w:r>
          </w:p>
        </w:tc>
      </w:tr>
      <w:tr w:rsidR="00362458" w:rsidRPr="006C50AF" w14:paraId="546A64A9" w14:textId="77777777" w:rsidTr="00362458">
        <w:trPr>
          <w:trHeight w:val="828"/>
          <w:jc w:val="center"/>
        </w:trPr>
        <w:tc>
          <w:tcPr>
            <w:cnfStyle w:val="001000000000" w:firstRow="0" w:lastRow="0" w:firstColumn="1" w:lastColumn="0" w:oddVBand="0" w:evenVBand="0" w:oddHBand="0" w:evenHBand="0" w:firstRowFirstColumn="0" w:firstRowLastColumn="0" w:lastRowFirstColumn="0" w:lastRowLastColumn="0"/>
            <w:tcW w:w="2721" w:type="dxa"/>
            <w:noWrap/>
            <w:vAlign w:val="center"/>
            <w:hideMark/>
          </w:tcPr>
          <w:p w14:paraId="05A03ADF" w14:textId="77777777" w:rsidR="00C334A3" w:rsidRPr="006C50AF" w:rsidRDefault="00C334A3" w:rsidP="00362458">
            <w:pPr>
              <w:autoSpaceDE w:val="0"/>
              <w:autoSpaceDN w:val="0"/>
              <w:adjustRightInd w:val="0"/>
              <w:jc w:val="center"/>
              <w:rPr>
                <w:rFonts w:ascii="Times New Roman" w:eastAsia="Calibri" w:hAnsi="Times New Roman" w:cs="Times New Roman"/>
                <w:b w:val="0"/>
                <w:color w:val="000000" w:themeColor="text1"/>
                <w:sz w:val="24"/>
                <w:szCs w:val="24"/>
              </w:rPr>
            </w:pPr>
            <w:r w:rsidRPr="006C50AF">
              <w:rPr>
                <w:rFonts w:ascii="Times New Roman" w:eastAsia="Calibri" w:hAnsi="Times New Roman" w:cs="Times New Roman"/>
                <w:b w:val="0"/>
                <w:color w:val="000000" w:themeColor="text1"/>
                <w:sz w:val="24"/>
                <w:szCs w:val="24"/>
              </w:rPr>
              <w:lastRenderedPageBreak/>
              <w:t>Broj preminulih slučajeva cijepljenih dvjema dozama</w:t>
            </w:r>
          </w:p>
        </w:tc>
        <w:tc>
          <w:tcPr>
            <w:tcW w:w="2721" w:type="dxa"/>
            <w:noWrap/>
            <w:vAlign w:val="center"/>
            <w:hideMark/>
          </w:tcPr>
          <w:p w14:paraId="6EFF1E47" w14:textId="394B4667" w:rsidR="00C334A3" w:rsidRPr="006C50AF" w:rsidRDefault="00FD0CAF" w:rsidP="003624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159</w:t>
            </w:r>
          </w:p>
        </w:tc>
        <w:tc>
          <w:tcPr>
            <w:tcW w:w="2721" w:type="dxa"/>
            <w:noWrap/>
            <w:vAlign w:val="center"/>
            <w:hideMark/>
          </w:tcPr>
          <w:p w14:paraId="4C397C82" w14:textId="1CD698C9" w:rsidR="00C334A3" w:rsidRPr="006C50AF" w:rsidRDefault="00FD0CAF" w:rsidP="003624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23,45</w:t>
            </w:r>
            <w:r w:rsidR="006A5739" w:rsidRPr="006C50AF">
              <w:rPr>
                <w:rFonts w:ascii="Times New Roman" w:hAnsi="Times New Roman" w:cs="Times New Roman"/>
              </w:rPr>
              <w:t xml:space="preserve"> </w:t>
            </w:r>
            <w:r w:rsidR="00C334A3" w:rsidRPr="006C50AF">
              <w:rPr>
                <w:rFonts w:ascii="Times New Roman" w:hAnsi="Times New Roman" w:cs="Times New Roman"/>
              </w:rPr>
              <w:t>%</w:t>
            </w:r>
          </w:p>
        </w:tc>
      </w:tr>
      <w:tr w:rsidR="00362458" w:rsidRPr="006C50AF" w14:paraId="5903C64A" w14:textId="77777777" w:rsidTr="00362458">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21" w:type="dxa"/>
            <w:noWrap/>
            <w:vAlign w:val="center"/>
            <w:hideMark/>
          </w:tcPr>
          <w:p w14:paraId="10A494A5" w14:textId="77777777" w:rsidR="00C334A3" w:rsidRPr="006C50AF" w:rsidRDefault="00C334A3" w:rsidP="00362458">
            <w:pPr>
              <w:autoSpaceDE w:val="0"/>
              <w:autoSpaceDN w:val="0"/>
              <w:adjustRightInd w:val="0"/>
              <w:jc w:val="center"/>
              <w:rPr>
                <w:rFonts w:ascii="Times New Roman" w:eastAsia="Calibri" w:hAnsi="Times New Roman" w:cs="Times New Roman"/>
                <w:b w:val="0"/>
                <w:color w:val="000000" w:themeColor="text1"/>
                <w:sz w:val="24"/>
                <w:szCs w:val="24"/>
              </w:rPr>
            </w:pPr>
            <w:r w:rsidRPr="006C50AF">
              <w:rPr>
                <w:rFonts w:ascii="Times New Roman" w:eastAsia="Calibri" w:hAnsi="Times New Roman" w:cs="Times New Roman"/>
                <w:b w:val="0"/>
                <w:color w:val="000000" w:themeColor="text1"/>
                <w:sz w:val="24"/>
                <w:szCs w:val="24"/>
              </w:rPr>
              <w:t xml:space="preserve">Broj preminulih slučajeva cijepljenih dvjema dozama + </w:t>
            </w:r>
            <w:r w:rsidRPr="006C50AF">
              <w:rPr>
                <w:rFonts w:ascii="Times New Roman" w:eastAsia="Calibri" w:hAnsi="Times New Roman" w:cs="Times New Roman"/>
                <w:b w:val="0"/>
                <w:i/>
                <w:iCs/>
                <w:color w:val="000000" w:themeColor="text1"/>
                <w:sz w:val="24"/>
                <w:szCs w:val="24"/>
              </w:rPr>
              <w:t>booster</w:t>
            </w:r>
          </w:p>
        </w:tc>
        <w:tc>
          <w:tcPr>
            <w:tcW w:w="2721" w:type="dxa"/>
            <w:noWrap/>
            <w:vAlign w:val="center"/>
            <w:hideMark/>
          </w:tcPr>
          <w:p w14:paraId="14E72AFA" w14:textId="2FD2B80A" w:rsidR="00C334A3" w:rsidRPr="006C50AF" w:rsidRDefault="00FD0CAF" w:rsidP="003624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189</w:t>
            </w:r>
          </w:p>
        </w:tc>
        <w:tc>
          <w:tcPr>
            <w:tcW w:w="2721" w:type="dxa"/>
            <w:noWrap/>
            <w:vAlign w:val="center"/>
            <w:hideMark/>
          </w:tcPr>
          <w:p w14:paraId="036872AB" w14:textId="0C81B20A" w:rsidR="00C334A3" w:rsidRPr="006C50AF" w:rsidRDefault="00FD0CAF" w:rsidP="003624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27,88</w:t>
            </w:r>
            <w:r w:rsidR="006A5739" w:rsidRPr="006C50AF">
              <w:rPr>
                <w:rFonts w:ascii="Times New Roman" w:hAnsi="Times New Roman" w:cs="Times New Roman"/>
              </w:rPr>
              <w:t xml:space="preserve"> </w:t>
            </w:r>
            <w:r w:rsidR="00C334A3" w:rsidRPr="006C50AF">
              <w:rPr>
                <w:rFonts w:ascii="Times New Roman" w:hAnsi="Times New Roman" w:cs="Times New Roman"/>
              </w:rPr>
              <w:t>%</w:t>
            </w:r>
          </w:p>
        </w:tc>
      </w:tr>
      <w:tr w:rsidR="00362458" w:rsidRPr="006C50AF" w14:paraId="262C49E1" w14:textId="77777777" w:rsidTr="00362458">
        <w:trPr>
          <w:trHeight w:val="828"/>
          <w:jc w:val="center"/>
        </w:trPr>
        <w:tc>
          <w:tcPr>
            <w:cnfStyle w:val="001000000000" w:firstRow="0" w:lastRow="0" w:firstColumn="1" w:lastColumn="0" w:oddVBand="0" w:evenVBand="0" w:oddHBand="0" w:evenHBand="0" w:firstRowFirstColumn="0" w:firstRowLastColumn="0" w:lastRowFirstColumn="0" w:lastRowLastColumn="0"/>
            <w:tcW w:w="2721" w:type="dxa"/>
            <w:noWrap/>
            <w:vAlign w:val="center"/>
            <w:hideMark/>
          </w:tcPr>
          <w:p w14:paraId="00DAD942" w14:textId="77777777" w:rsidR="00C334A3" w:rsidRPr="006C50AF" w:rsidRDefault="00C334A3" w:rsidP="00362458">
            <w:pPr>
              <w:autoSpaceDE w:val="0"/>
              <w:autoSpaceDN w:val="0"/>
              <w:adjustRightInd w:val="0"/>
              <w:jc w:val="center"/>
              <w:rPr>
                <w:rFonts w:ascii="Times New Roman" w:eastAsia="Calibri" w:hAnsi="Times New Roman" w:cs="Times New Roman"/>
                <w:b w:val="0"/>
                <w:color w:val="000000" w:themeColor="text1"/>
                <w:sz w:val="24"/>
                <w:szCs w:val="24"/>
              </w:rPr>
            </w:pPr>
            <w:r w:rsidRPr="006C50AF">
              <w:rPr>
                <w:rFonts w:ascii="Times New Roman" w:eastAsia="Calibri" w:hAnsi="Times New Roman" w:cs="Times New Roman"/>
                <w:b w:val="0"/>
                <w:color w:val="000000" w:themeColor="text1"/>
                <w:sz w:val="24"/>
                <w:szCs w:val="24"/>
              </w:rPr>
              <w:t>Broj preminulih slučajeva cijepljenih jednom dozom</w:t>
            </w:r>
          </w:p>
        </w:tc>
        <w:tc>
          <w:tcPr>
            <w:tcW w:w="2721" w:type="dxa"/>
            <w:noWrap/>
            <w:vAlign w:val="center"/>
            <w:hideMark/>
          </w:tcPr>
          <w:p w14:paraId="66CD5A51" w14:textId="77777777" w:rsidR="00C334A3" w:rsidRPr="006C50AF" w:rsidRDefault="00C334A3" w:rsidP="003624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16</w:t>
            </w:r>
          </w:p>
        </w:tc>
        <w:tc>
          <w:tcPr>
            <w:tcW w:w="2721" w:type="dxa"/>
            <w:noWrap/>
            <w:vAlign w:val="center"/>
            <w:hideMark/>
          </w:tcPr>
          <w:p w14:paraId="6F0ECF1C" w14:textId="0D7F01BC" w:rsidR="00C334A3" w:rsidRPr="006C50AF" w:rsidRDefault="00C334A3" w:rsidP="003624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2,36</w:t>
            </w:r>
            <w:r w:rsidR="006A5739" w:rsidRPr="006C50AF">
              <w:rPr>
                <w:rFonts w:ascii="Times New Roman" w:hAnsi="Times New Roman" w:cs="Times New Roman"/>
              </w:rPr>
              <w:t xml:space="preserve"> </w:t>
            </w:r>
            <w:r w:rsidRPr="006C50AF">
              <w:rPr>
                <w:rFonts w:ascii="Times New Roman" w:hAnsi="Times New Roman" w:cs="Times New Roman"/>
              </w:rPr>
              <w:t>%</w:t>
            </w:r>
          </w:p>
        </w:tc>
      </w:tr>
      <w:tr w:rsidR="00362458" w:rsidRPr="006C50AF" w14:paraId="02C7F1A8" w14:textId="77777777" w:rsidTr="00362458">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721" w:type="dxa"/>
            <w:noWrap/>
            <w:vAlign w:val="center"/>
            <w:hideMark/>
          </w:tcPr>
          <w:p w14:paraId="0C1AF503" w14:textId="77777777" w:rsidR="00C334A3" w:rsidRPr="006C50AF" w:rsidRDefault="00C334A3" w:rsidP="00362458">
            <w:pPr>
              <w:autoSpaceDE w:val="0"/>
              <w:autoSpaceDN w:val="0"/>
              <w:adjustRightInd w:val="0"/>
              <w:jc w:val="center"/>
              <w:rPr>
                <w:rFonts w:ascii="Times New Roman" w:eastAsia="Calibri" w:hAnsi="Times New Roman" w:cs="Times New Roman"/>
                <w:b w:val="0"/>
                <w:color w:val="000000" w:themeColor="text1"/>
                <w:sz w:val="24"/>
                <w:szCs w:val="24"/>
              </w:rPr>
            </w:pPr>
            <w:r w:rsidRPr="006C50AF">
              <w:rPr>
                <w:rFonts w:ascii="Times New Roman" w:eastAsia="Calibri" w:hAnsi="Times New Roman" w:cs="Times New Roman"/>
                <w:b w:val="0"/>
                <w:color w:val="000000" w:themeColor="text1"/>
                <w:sz w:val="24"/>
                <w:szCs w:val="24"/>
              </w:rPr>
              <w:t>Neispravan unos</w:t>
            </w:r>
          </w:p>
        </w:tc>
        <w:tc>
          <w:tcPr>
            <w:tcW w:w="2721" w:type="dxa"/>
            <w:noWrap/>
            <w:vAlign w:val="center"/>
            <w:hideMark/>
          </w:tcPr>
          <w:p w14:paraId="01363761" w14:textId="7385FF36" w:rsidR="00C334A3" w:rsidRPr="006C50AF" w:rsidRDefault="00FD0CAF" w:rsidP="003624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7</w:t>
            </w:r>
          </w:p>
        </w:tc>
        <w:tc>
          <w:tcPr>
            <w:tcW w:w="2721" w:type="dxa"/>
            <w:noWrap/>
            <w:vAlign w:val="center"/>
            <w:hideMark/>
          </w:tcPr>
          <w:p w14:paraId="17F73C10" w14:textId="5C72356E" w:rsidR="00C334A3" w:rsidRPr="006C50AF" w:rsidRDefault="00C334A3" w:rsidP="003624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0,74</w:t>
            </w:r>
            <w:r w:rsidR="006A5739" w:rsidRPr="006C50AF">
              <w:rPr>
                <w:rFonts w:ascii="Times New Roman" w:hAnsi="Times New Roman" w:cs="Times New Roman"/>
              </w:rPr>
              <w:t xml:space="preserve"> </w:t>
            </w:r>
            <w:r w:rsidRPr="006C50AF">
              <w:rPr>
                <w:rFonts w:ascii="Times New Roman" w:hAnsi="Times New Roman" w:cs="Times New Roman"/>
              </w:rPr>
              <w:t>%</w:t>
            </w:r>
          </w:p>
        </w:tc>
      </w:tr>
    </w:tbl>
    <w:p w14:paraId="4B8E6FB8" w14:textId="77777777" w:rsidR="00E30CBF" w:rsidRPr="006C50AF" w:rsidRDefault="00E30CBF" w:rsidP="00E30CBF">
      <w:pPr>
        <w:autoSpaceDE w:val="0"/>
        <w:autoSpaceDN w:val="0"/>
        <w:adjustRightInd w:val="0"/>
        <w:rPr>
          <w:rFonts w:ascii="Times New Roman" w:eastAsia="Calibri" w:hAnsi="Times New Roman" w:cs="Times New Roman"/>
        </w:rPr>
      </w:pPr>
    </w:p>
    <w:p w14:paraId="09C19CB5" w14:textId="737A61E5" w:rsidR="009226A9" w:rsidRPr="006C50AF" w:rsidRDefault="009226A9" w:rsidP="00E30CBF">
      <w:pPr>
        <w:autoSpaceDE w:val="0"/>
        <w:autoSpaceDN w:val="0"/>
        <w:adjustRightInd w:val="0"/>
        <w:rPr>
          <w:rFonts w:ascii="Times New Roman" w:eastAsia="Calibri" w:hAnsi="Times New Roman" w:cs="Times New Roman"/>
        </w:rPr>
      </w:pPr>
    </w:p>
    <w:p w14:paraId="63A58A3E" w14:textId="2F8F25C5" w:rsidR="00E30CBF" w:rsidRPr="006C50AF" w:rsidRDefault="00123BF3" w:rsidP="00E30CBF">
      <w:pPr>
        <w:autoSpaceDE w:val="0"/>
        <w:autoSpaceDN w:val="0"/>
        <w:adjustRightInd w:val="0"/>
        <w:rPr>
          <w:rFonts w:ascii="Times New Roman" w:hAnsi="Times New Roman" w:cs="Times New Roman"/>
          <w:bCs/>
          <w:sz w:val="24"/>
        </w:rPr>
      </w:pPr>
      <w:r w:rsidRPr="006C50AF">
        <w:rPr>
          <w:rFonts w:ascii="Times New Roman" w:hAnsi="Times New Roman" w:cs="Times New Roman"/>
          <w:sz w:val="24"/>
          <w:szCs w:val="24"/>
        </w:rPr>
        <w:t xml:space="preserve">Grafički prikaz </w:t>
      </w:r>
      <w:r w:rsidR="00362458" w:rsidRPr="006C50AF">
        <w:rPr>
          <w:rFonts w:ascii="Times New Roman" w:hAnsi="Times New Roman" w:cs="Times New Roman"/>
          <w:sz w:val="24"/>
          <w:szCs w:val="24"/>
        </w:rPr>
        <w:t>5</w:t>
      </w:r>
      <w:r w:rsidR="00E30CBF" w:rsidRPr="006C50AF">
        <w:rPr>
          <w:rFonts w:ascii="Times New Roman" w:hAnsi="Times New Roman" w:cs="Times New Roman"/>
          <w:sz w:val="24"/>
          <w:szCs w:val="24"/>
        </w:rPr>
        <w:t xml:space="preserve">. Broj </w:t>
      </w:r>
      <w:r w:rsidR="00E30CBF" w:rsidRPr="006C50AF">
        <w:rPr>
          <w:rFonts w:ascii="Times New Roman" w:hAnsi="Times New Roman" w:cs="Times New Roman"/>
          <w:bCs/>
          <w:sz w:val="24"/>
        </w:rPr>
        <w:t>preminulih prema cijepnom statusu</w:t>
      </w:r>
    </w:p>
    <w:p w14:paraId="60B55918" w14:textId="77777777" w:rsidR="00E30CBF" w:rsidRPr="006C50AF" w:rsidRDefault="002C5D2F" w:rsidP="003C1EA2">
      <w:pPr>
        <w:autoSpaceDE w:val="0"/>
        <w:autoSpaceDN w:val="0"/>
        <w:adjustRightInd w:val="0"/>
        <w:jc w:val="center"/>
        <w:rPr>
          <w:rFonts w:ascii="Times New Roman" w:hAnsi="Times New Roman" w:cs="Times New Roman"/>
          <w:bCs/>
          <w:sz w:val="24"/>
          <w14:textOutline w14:w="9525" w14:cap="rnd" w14:cmpd="sng" w14:algn="ctr">
            <w14:solidFill>
              <w14:schemeClr w14:val="accent2">
                <w14:alpha w14:val="6000"/>
              </w14:schemeClr>
            </w14:solidFill>
            <w14:prstDash w14:val="solid"/>
            <w14:bevel/>
          </w14:textOutline>
        </w:rPr>
      </w:pPr>
      <w:r w:rsidRPr="006C50AF">
        <w:rPr>
          <w:rFonts w:ascii="Times New Roman" w:hAnsi="Times New Roman" w:cs="Times New Roman"/>
          <w:bCs/>
          <w:noProof/>
          <w:sz w:val="24"/>
          <w:lang w:eastAsia="hr-HR"/>
          <w14:textOutline w14:w="9525" w14:cap="rnd" w14:cmpd="sng" w14:algn="ctr">
            <w14:solidFill>
              <w14:schemeClr w14:val="accent2">
                <w14:alpha w14:val="6000"/>
              </w14:schemeClr>
            </w14:solidFill>
            <w14:prstDash w14:val="solid"/>
            <w14:bevel/>
          </w14:textOutline>
        </w:rPr>
        <w:drawing>
          <wp:inline distT="0" distB="0" distL="0" distR="0" wp14:anchorId="06ECC6CE" wp14:editId="44FC1172">
            <wp:extent cx="5410200" cy="36766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27CF21" w14:textId="77777777" w:rsidR="00E30CBF" w:rsidRPr="006C50AF" w:rsidRDefault="00E30CBF" w:rsidP="00C506BC">
      <w:pPr>
        <w:jc w:val="both"/>
        <w:rPr>
          <w:rFonts w:ascii="Times New Roman" w:hAnsi="Times New Roman" w:cs="Times New Roman"/>
          <w:b/>
        </w:rPr>
      </w:pPr>
    </w:p>
    <w:p w14:paraId="1BA1458C" w14:textId="77777777" w:rsidR="00230CD4" w:rsidRPr="006C50AF" w:rsidRDefault="00230CD4" w:rsidP="00C506BC">
      <w:pPr>
        <w:pStyle w:val="Heading2"/>
        <w:jc w:val="both"/>
        <w:rPr>
          <w:rFonts w:ascii="Times New Roman" w:hAnsi="Times New Roman" w:cs="Times New Roman"/>
          <w:b/>
        </w:rPr>
      </w:pPr>
      <w:bookmarkStart w:id="23" w:name="_Toc114217213"/>
      <w:r w:rsidRPr="006C50AF">
        <w:rPr>
          <w:rFonts w:ascii="Times New Roman" w:hAnsi="Times New Roman" w:cs="Times New Roman"/>
          <w:b/>
        </w:rPr>
        <w:t>Zajednička nabava cjepiva protiv bolesti COVID-19 Europske komisije i država članica Europske unije</w:t>
      </w:r>
      <w:bookmarkEnd w:id="23"/>
    </w:p>
    <w:p w14:paraId="14F5DB5C" w14:textId="74CECEBB" w:rsidR="00230CD4" w:rsidRPr="006C50AF" w:rsidRDefault="00230CD4" w:rsidP="00230CD4">
      <w:pPr>
        <w:keepNext/>
        <w:spacing w:before="36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Sporazumom Europske komisije i država članica sudionica o nabavi cjepiva protiv bolesti COVID-19 od 30. srpnja 2020. države članice ovlastile su Europsku komisiju da u njihovo ime pregovara s proizvođačima cjepiva i sklapa sporazume o prethodnoj kupnji (</w:t>
      </w:r>
      <w:r w:rsidRPr="006C50AF">
        <w:rPr>
          <w:rFonts w:ascii="Times New Roman" w:hAnsi="Times New Roman" w:cs="Times New Roman"/>
          <w:i/>
          <w:iCs/>
          <w:sz w:val="24"/>
          <w:szCs w:val="24"/>
        </w:rPr>
        <w:t>Advanced Purchase Agreement</w:t>
      </w:r>
      <w:r w:rsidRPr="006C50AF">
        <w:rPr>
          <w:rFonts w:ascii="Times New Roman" w:hAnsi="Times New Roman" w:cs="Times New Roman"/>
          <w:sz w:val="24"/>
          <w:szCs w:val="24"/>
        </w:rPr>
        <w:t xml:space="preserve"> </w:t>
      </w:r>
      <w:r w:rsidR="00A74C66" w:rsidRPr="006C50AF">
        <w:rPr>
          <w:rFonts w:ascii="Times New Roman" w:hAnsi="Times New Roman" w:cs="Times New Roman"/>
          <w:sz w:val="24"/>
          <w:szCs w:val="24"/>
        </w:rPr>
        <w:t>–</w:t>
      </w:r>
      <w:r w:rsidRPr="006C50AF">
        <w:rPr>
          <w:rFonts w:ascii="Times New Roman" w:hAnsi="Times New Roman" w:cs="Times New Roman"/>
          <w:sz w:val="24"/>
          <w:szCs w:val="24"/>
        </w:rPr>
        <w:t xml:space="preserve"> APA) s onim proizvođačima za koje smatra da će proizvesti </w:t>
      </w:r>
      <w:r w:rsidRPr="006C50AF">
        <w:rPr>
          <w:rFonts w:ascii="Times New Roman" w:hAnsi="Times New Roman" w:cs="Times New Roman"/>
          <w:sz w:val="24"/>
          <w:szCs w:val="24"/>
        </w:rPr>
        <w:lastRenderedPageBreak/>
        <w:t>cjepiva. Europska komisija sklopila je sporazume o prethodnoj kupnji za nabavu cjepiva u</w:t>
      </w:r>
      <w:r w:rsidR="007E0CE0"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ime država članica sa sljedećim proizvođačima: AstraZeneca-Oxford, Jenssen Pharmaceutica (Johnson &amp; Johnson), Sanofi-GSK, Pfizer-BioNTech, CureVac, Moderna, Novavax i Valneva. </w:t>
      </w:r>
    </w:p>
    <w:p w14:paraId="36ED278C" w14:textId="61591998" w:rsidR="00230CD4" w:rsidRPr="006C50AF" w:rsidRDefault="00230CD4" w:rsidP="00230CD4">
      <w:pPr>
        <w:keepNext/>
        <w:spacing w:before="36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U Europskoj uniji zasad je odobrena uporaba šest cjepiva, tvrtki Pfizer-BioNTech, Moderna, AstraZeneca, Johnson &amp; Johnson, Novavax i Valneva, CureVac je odustao od zahtjeva za odobrenje uporabe svojeg cjepiva tijekom kliničkih ispitivanja, a uskoro se očekuje odobrenje za uporabu cjepiva proizvođača Sanofi i Hipra. Velika očekivanja koja nisu ispunjena od AstraZeneca-Oxfordova cjepiva krajem prošle godine umnogome su otežala situaciju, kao i pojava više novih varijanti virusa nastalih mutacijama, no istodobno su ujedinila države članice u iniciranju dodatnih ugovora i većeg broja doza cjepiva onih proizvođača koji su već na tržištu.</w:t>
      </w:r>
      <w:r w:rsidRPr="006C50AF">
        <w:t xml:space="preserve"> </w:t>
      </w:r>
      <w:r w:rsidRPr="006C50AF">
        <w:rPr>
          <w:rFonts w:ascii="Times New Roman" w:hAnsi="Times New Roman" w:cs="Times New Roman"/>
          <w:sz w:val="24"/>
          <w:szCs w:val="24"/>
        </w:rPr>
        <w:t>U međuvremenu je EU proljetos tužio AstraZenecu zbog znatnog kašnjenja u isporuci cjepiva jer države članice nisu mogle realizirati svoje nacionalne planove cijepljenja, ali sudskom nagodbom u rujnu dogovorena je dinamika isporuke preostalih doza iz toga jedinog ugovora s AstraZenecom koje su preusmjerene uglavnom u donacije GAVI-ju (</w:t>
      </w:r>
      <w:r w:rsidR="00A74C66" w:rsidRPr="006C50AF">
        <w:rPr>
          <w:rFonts w:ascii="Times New Roman" w:hAnsi="Times New Roman" w:cs="Times New Roman"/>
          <w:sz w:val="24"/>
          <w:szCs w:val="24"/>
        </w:rPr>
        <w:t xml:space="preserve">Globalnom </w:t>
      </w:r>
      <w:r w:rsidRPr="006C50AF">
        <w:rPr>
          <w:rFonts w:ascii="Times New Roman" w:hAnsi="Times New Roman" w:cs="Times New Roman"/>
          <w:sz w:val="24"/>
          <w:szCs w:val="24"/>
        </w:rPr>
        <w:t>savez</w:t>
      </w:r>
      <w:r w:rsidR="00A74C66" w:rsidRPr="006C50AF">
        <w:rPr>
          <w:rFonts w:ascii="Times New Roman" w:hAnsi="Times New Roman" w:cs="Times New Roman"/>
          <w:sz w:val="24"/>
          <w:szCs w:val="24"/>
        </w:rPr>
        <w:t>u</w:t>
      </w:r>
      <w:r w:rsidRPr="006C50AF">
        <w:rPr>
          <w:rFonts w:ascii="Times New Roman" w:hAnsi="Times New Roman" w:cs="Times New Roman"/>
          <w:sz w:val="24"/>
          <w:szCs w:val="24"/>
        </w:rPr>
        <w:t xml:space="preserve"> za cjepiva) putem inicijative COVAX.</w:t>
      </w:r>
    </w:p>
    <w:p w14:paraId="49D4541D" w14:textId="390C3A59" w:rsidR="00230CD4" w:rsidRPr="006C50AF" w:rsidRDefault="00230CD4" w:rsidP="00084C5E">
      <w:pPr>
        <w:keepNext/>
        <w:spacing w:before="360" w:after="120" w:line="360" w:lineRule="auto"/>
        <w:ind w:firstLine="709"/>
        <w:jc w:val="both"/>
        <w:rPr>
          <w:rFonts w:ascii="Times New Roman" w:hAnsi="Times New Roman" w:cs="Times New Roman"/>
          <w:color w:val="FF0000"/>
          <w:sz w:val="24"/>
          <w:szCs w:val="24"/>
        </w:rPr>
      </w:pPr>
      <w:r w:rsidRPr="006C50AF">
        <w:rPr>
          <w:rFonts w:ascii="Times New Roman" w:hAnsi="Times New Roman" w:cs="Times New Roman"/>
          <w:sz w:val="24"/>
          <w:szCs w:val="24"/>
        </w:rPr>
        <w:t xml:space="preserve">Strategija nabave cjepiva u EU-u rezultirala je i viškovima cjepiva u svim državama članicama EU-a. EU je </w:t>
      </w:r>
      <w:r w:rsidR="001102F0" w:rsidRPr="006C50AF">
        <w:rPr>
          <w:rFonts w:ascii="Times New Roman" w:hAnsi="Times New Roman" w:cs="Times New Roman"/>
          <w:sz w:val="24"/>
          <w:szCs w:val="24"/>
        </w:rPr>
        <w:t xml:space="preserve">uspostavio </w:t>
      </w:r>
      <w:r w:rsidRPr="006C50AF">
        <w:rPr>
          <w:rFonts w:ascii="Times New Roman" w:hAnsi="Times New Roman" w:cs="Times New Roman"/>
          <w:sz w:val="24"/>
          <w:szCs w:val="24"/>
        </w:rPr>
        <w:t>pravni okvir za dijeljenje cjepiva država članica EU-a s trećim zemljama putem EU Mehanizma za dijeljenje cjepiva (</w:t>
      </w:r>
      <w:r w:rsidRPr="006C50AF">
        <w:rPr>
          <w:rFonts w:ascii="Times New Roman" w:hAnsi="Times New Roman" w:cs="Times New Roman"/>
          <w:i/>
          <w:iCs/>
          <w:sz w:val="24"/>
          <w:szCs w:val="24"/>
        </w:rPr>
        <w:t>EU Vaccine Sharing Mechanism</w:t>
      </w:r>
      <w:r w:rsidRPr="006C50AF">
        <w:rPr>
          <w:rFonts w:ascii="Times New Roman" w:hAnsi="Times New Roman" w:cs="Times New Roman"/>
          <w:sz w:val="24"/>
          <w:szCs w:val="24"/>
        </w:rPr>
        <w:t xml:space="preserve">). Europska komisija najavila je da će donirati 500 milijuna doza cjepiva putem Tima Europa do polovine 2022., u čemu je sudjelovala i Hrvatska. Hrvatska je prva država članica koja je uspješno provela bilateralnu donaciju cjepiva u potpunosti usklađenu s pravnim okvirom Europske komisije u sklopu Mehanizma za dijeljenje cjepiva (30.000 doza BiH). Vlada </w:t>
      </w:r>
      <w:r w:rsidR="009B1401" w:rsidRPr="006C50AF">
        <w:rPr>
          <w:rFonts w:ascii="Times New Roman" w:hAnsi="Times New Roman" w:cs="Times New Roman"/>
          <w:sz w:val="24"/>
          <w:szCs w:val="24"/>
        </w:rPr>
        <w:t xml:space="preserve">je </w:t>
      </w:r>
      <w:r w:rsidRPr="006C50AF">
        <w:rPr>
          <w:rFonts w:ascii="Times New Roman" w:hAnsi="Times New Roman" w:cs="Times New Roman"/>
          <w:sz w:val="24"/>
          <w:szCs w:val="24"/>
        </w:rPr>
        <w:t xml:space="preserve">6. svibnja 2021. donijela je „Odluku o doprinosu COVAX mehanizmu kroz Globalni savez za cjepiva (GAVI) protiv bolesti COVID19“ u iznosu od 500.000 eura. Donacija uplaćena 19. srpnja 2021. također će se bilježiti kao hrvatski doprinos Timu Europa za 2021. </w:t>
      </w:r>
    </w:p>
    <w:p w14:paraId="71ABC1E9" w14:textId="77777777" w:rsidR="00230CD4" w:rsidRPr="006C50AF" w:rsidRDefault="00230CD4" w:rsidP="00230CD4">
      <w:pPr>
        <w:keepNext/>
        <w:spacing w:before="36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Vlada je od rujna 2021. do danas donijela više odluka o upućivanju humanitarne pomoći najpotrebitijim državama sukladno procjeni mehanizma COVAX i bilateralno, a realizirane donacije navedene su u tablici.</w:t>
      </w:r>
    </w:p>
    <w:p w14:paraId="19C13464" w14:textId="77777777" w:rsidR="00084C5E" w:rsidRPr="006C50AF" w:rsidRDefault="00084C5E" w:rsidP="00362458">
      <w:pPr>
        <w:tabs>
          <w:tab w:val="center" w:pos="4536"/>
          <w:tab w:val="right" w:pos="9072"/>
        </w:tabs>
        <w:spacing w:after="0" w:line="360" w:lineRule="auto"/>
        <w:jc w:val="both"/>
        <w:rPr>
          <w:rFonts w:ascii="Times New Roman" w:eastAsia="Times New Roman" w:hAnsi="Times New Roman" w:cs="Times New Roman"/>
          <w:sz w:val="24"/>
        </w:rPr>
      </w:pPr>
    </w:p>
    <w:p w14:paraId="1C51D01A" w14:textId="77777777" w:rsidR="00F4263C" w:rsidRDefault="00F4263C" w:rsidP="00F4263C">
      <w:pPr>
        <w:tabs>
          <w:tab w:val="center" w:pos="4536"/>
          <w:tab w:val="right" w:pos="9072"/>
        </w:tabs>
        <w:spacing w:after="0" w:line="360" w:lineRule="auto"/>
        <w:jc w:val="both"/>
        <w:rPr>
          <w:rFonts w:ascii="Times New Roman" w:eastAsia="Times New Roman" w:hAnsi="Times New Roman" w:cs="Times New Roman"/>
          <w:sz w:val="24"/>
        </w:rPr>
      </w:pPr>
    </w:p>
    <w:p w14:paraId="09A93F1A" w14:textId="52780B3C" w:rsidR="00F4263C" w:rsidRDefault="00F4263C" w:rsidP="00F4263C">
      <w:pPr>
        <w:tabs>
          <w:tab w:val="center" w:pos="4536"/>
          <w:tab w:val="right" w:pos="9072"/>
        </w:tabs>
        <w:spacing w:after="0" w:line="360" w:lineRule="auto"/>
        <w:jc w:val="both"/>
        <w:rPr>
          <w:rFonts w:ascii="Times New Roman" w:hAnsi="Times New Roman" w:cs="Times New Roman"/>
          <w:sz w:val="24"/>
        </w:rPr>
      </w:pPr>
      <w:r w:rsidRPr="003353D5">
        <w:rPr>
          <w:rFonts w:ascii="Times New Roman" w:eastAsia="Times New Roman" w:hAnsi="Times New Roman" w:cs="Times New Roman"/>
          <w:sz w:val="24"/>
        </w:rPr>
        <w:lastRenderedPageBreak/>
        <w:t xml:space="preserve">Tablica 5. Podaci o </w:t>
      </w:r>
      <w:r w:rsidRPr="003353D5">
        <w:rPr>
          <w:rFonts w:ascii="Times New Roman" w:hAnsi="Times New Roman" w:cs="Times New Roman"/>
          <w:sz w:val="24"/>
        </w:rPr>
        <w:t xml:space="preserve">upućivanju humanitarne </w:t>
      </w:r>
      <w:r>
        <w:rPr>
          <w:rFonts w:ascii="Times New Roman" w:hAnsi="Times New Roman" w:cs="Times New Roman"/>
          <w:sz w:val="24"/>
        </w:rPr>
        <w:t xml:space="preserve">pomoći najpotrebitijim državama </w:t>
      </w:r>
      <w:r w:rsidRPr="003353D5">
        <w:rPr>
          <w:rFonts w:ascii="Times New Roman" w:hAnsi="Times New Roman" w:cs="Times New Roman"/>
          <w:sz w:val="24"/>
        </w:rPr>
        <w:t>sukladno procjeni mehanizma COVAX</w:t>
      </w:r>
    </w:p>
    <w:p w14:paraId="6253DBA8" w14:textId="77777777" w:rsidR="00E87176" w:rsidRPr="003353D5" w:rsidRDefault="00E87176" w:rsidP="00F4263C">
      <w:pPr>
        <w:tabs>
          <w:tab w:val="center" w:pos="4536"/>
          <w:tab w:val="right" w:pos="9072"/>
        </w:tabs>
        <w:spacing w:after="0" w:line="360" w:lineRule="auto"/>
        <w:jc w:val="both"/>
        <w:rPr>
          <w:rFonts w:ascii="Times New Roman" w:hAnsi="Times New Roman" w:cs="Times New Roman"/>
          <w:sz w:val="24"/>
        </w:rPr>
      </w:pPr>
    </w:p>
    <w:p w14:paraId="3CE69120" w14:textId="77777777" w:rsidR="00F4263C" w:rsidRPr="003353D5" w:rsidRDefault="00F4263C" w:rsidP="00F4263C">
      <w:pPr>
        <w:tabs>
          <w:tab w:val="center" w:pos="4536"/>
          <w:tab w:val="right" w:pos="9072"/>
        </w:tabs>
        <w:spacing w:after="0" w:line="240" w:lineRule="auto"/>
        <w:rPr>
          <w:rFonts w:ascii="Times New Roman" w:hAnsi="Times New Roman" w:cs="Times New Roman"/>
          <w:sz w:val="24"/>
          <w:szCs w:val="24"/>
        </w:rPr>
      </w:pPr>
    </w:p>
    <w:tbl>
      <w:tblPr>
        <w:tblStyle w:val="Tablicareetke4-isticanje51"/>
        <w:tblW w:w="8354" w:type="dxa"/>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1402"/>
        <w:gridCol w:w="6027"/>
        <w:gridCol w:w="1074"/>
      </w:tblGrid>
      <w:tr w:rsidR="00F4263C" w:rsidRPr="003353D5" w14:paraId="705EB097" w14:textId="77777777" w:rsidTr="003E14C2">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val="restart"/>
            <w:tcBorders>
              <w:top w:val="none" w:sz="0" w:space="0" w:color="auto"/>
              <w:left w:val="none" w:sz="0" w:space="0" w:color="auto"/>
              <w:bottom w:val="none" w:sz="0" w:space="0" w:color="auto"/>
              <w:right w:val="none" w:sz="0" w:space="0" w:color="auto"/>
            </w:tcBorders>
            <w:noWrap/>
            <w:vAlign w:val="center"/>
            <w:hideMark/>
          </w:tcPr>
          <w:p w14:paraId="745A59CE" w14:textId="77777777" w:rsidR="00F4263C" w:rsidRPr="003353D5" w:rsidRDefault="00F4263C" w:rsidP="003E14C2">
            <w:pPr>
              <w:jc w:val="center"/>
              <w:rPr>
                <w:rFonts w:ascii="Times New Roman" w:eastAsia="Times New Roman" w:hAnsi="Times New Roman" w:cs="Times New Roman"/>
                <w:lang w:eastAsia="hr-HR"/>
              </w:rPr>
            </w:pPr>
          </w:p>
          <w:p w14:paraId="4934243A"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lang w:eastAsia="hr-HR"/>
              </w:rPr>
              <w:t>TABLICA DONACIJA</w:t>
            </w:r>
            <w:r>
              <w:rPr>
                <w:rFonts w:ascii="Times New Roman" w:eastAsia="Times New Roman" w:hAnsi="Times New Roman" w:cs="Times New Roman"/>
                <w:lang w:eastAsia="hr-HR"/>
              </w:rPr>
              <w:t xml:space="preserve"> 2021. – 2022.</w:t>
            </w:r>
          </w:p>
        </w:tc>
      </w:tr>
      <w:tr w:rsidR="00F4263C" w:rsidRPr="003353D5" w14:paraId="3131F52A" w14:textId="77777777" w:rsidTr="003E14C2">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vAlign w:val="center"/>
            <w:hideMark/>
          </w:tcPr>
          <w:p w14:paraId="7BA983CB" w14:textId="77777777" w:rsidR="00F4263C" w:rsidRPr="003353D5" w:rsidRDefault="00F4263C" w:rsidP="003E14C2">
            <w:pPr>
              <w:jc w:val="center"/>
              <w:rPr>
                <w:rFonts w:ascii="Times New Roman" w:eastAsia="Times New Roman" w:hAnsi="Times New Roman" w:cs="Times New Roman"/>
                <w:color w:val="000000"/>
                <w:lang w:eastAsia="hr-HR"/>
              </w:rPr>
            </w:pPr>
          </w:p>
        </w:tc>
      </w:tr>
      <w:tr w:rsidR="00F4263C" w:rsidRPr="003353D5" w14:paraId="4CC1295F" w14:textId="77777777" w:rsidTr="003E14C2">
        <w:trPr>
          <w:trHeight w:val="571"/>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4970DD1"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Bosna i Hercegovina</w:t>
            </w:r>
          </w:p>
        </w:tc>
        <w:tc>
          <w:tcPr>
            <w:tcW w:w="6027" w:type="dxa"/>
            <w:noWrap/>
            <w:vAlign w:val="center"/>
            <w:hideMark/>
          </w:tcPr>
          <w:p w14:paraId="11FA08A9"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170.000</w:t>
            </w:r>
          </w:p>
          <w:p w14:paraId="402AE6EE"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70.000+25.000</w:t>
            </w:r>
          </w:p>
          <w:p w14:paraId="48EA0064"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30.420</w:t>
            </w:r>
          </w:p>
        </w:tc>
        <w:tc>
          <w:tcPr>
            <w:tcW w:w="1074" w:type="dxa"/>
            <w:noWrap/>
            <w:vAlign w:val="center"/>
            <w:hideMark/>
          </w:tcPr>
          <w:p w14:paraId="541DE48D"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AZ</w:t>
            </w:r>
          </w:p>
          <w:p w14:paraId="19D5E877"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Moderna</w:t>
            </w:r>
          </w:p>
          <w:p w14:paraId="3E43DEA5"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Pfizer</w:t>
            </w:r>
          </w:p>
        </w:tc>
      </w:tr>
      <w:tr w:rsidR="00F4263C" w:rsidRPr="003353D5" w14:paraId="39BBB53F" w14:textId="77777777" w:rsidTr="003E14C2">
        <w:trPr>
          <w:cnfStyle w:val="000000100000" w:firstRow="0" w:lastRow="0" w:firstColumn="0" w:lastColumn="0" w:oddVBand="0" w:evenVBand="0" w:oddHBand="1"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295CFBA7"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Crna Gora</w:t>
            </w:r>
          </w:p>
        </w:tc>
        <w:tc>
          <w:tcPr>
            <w:tcW w:w="6027" w:type="dxa"/>
            <w:noWrap/>
            <w:vAlign w:val="center"/>
            <w:hideMark/>
          </w:tcPr>
          <w:p w14:paraId="6F2EFCD9"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10.000</w:t>
            </w:r>
          </w:p>
        </w:tc>
        <w:tc>
          <w:tcPr>
            <w:tcW w:w="1074" w:type="dxa"/>
            <w:noWrap/>
            <w:vAlign w:val="center"/>
            <w:hideMark/>
          </w:tcPr>
          <w:p w14:paraId="78A70019"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AZ</w:t>
            </w:r>
          </w:p>
        </w:tc>
      </w:tr>
      <w:tr w:rsidR="00F4263C" w:rsidRPr="003353D5" w14:paraId="3D4D6D0E" w14:textId="77777777" w:rsidTr="003E14C2">
        <w:trPr>
          <w:trHeight w:val="571"/>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7124F698"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Albanija</w:t>
            </w:r>
          </w:p>
        </w:tc>
        <w:tc>
          <w:tcPr>
            <w:tcW w:w="6027" w:type="dxa"/>
            <w:noWrap/>
            <w:vAlign w:val="center"/>
            <w:hideMark/>
          </w:tcPr>
          <w:p w14:paraId="321514B7"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30.000</w:t>
            </w:r>
          </w:p>
        </w:tc>
        <w:tc>
          <w:tcPr>
            <w:tcW w:w="1074" w:type="dxa"/>
            <w:noWrap/>
            <w:vAlign w:val="center"/>
            <w:hideMark/>
          </w:tcPr>
          <w:p w14:paraId="6DC86EBE"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AZ</w:t>
            </w:r>
          </w:p>
        </w:tc>
      </w:tr>
      <w:tr w:rsidR="00F4263C" w:rsidRPr="003353D5" w14:paraId="3356C63F" w14:textId="77777777" w:rsidTr="003E14C2">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5E5D79A4"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Sjeverna Makedonija</w:t>
            </w:r>
          </w:p>
        </w:tc>
        <w:tc>
          <w:tcPr>
            <w:tcW w:w="6027" w:type="dxa"/>
            <w:noWrap/>
            <w:vAlign w:val="center"/>
            <w:hideMark/>
          </w:tcPr>
          <w:p w14:paraId="43107453"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30.000</w:t>
            </w:r>
          </w:p>
          <w:p w14:paraId="694B75A2"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101.000</w:t>
            </w:r>
          </w:p>
        </w:tc>
        <w:tc>
          <w:tcPr>
            <w:tcW w:w="1074" w:type="dxa"/>
            <w:noWrap/>
            <w:vAlign w:val="center"/>
            <w:hideMark/>
          </w:tcPr>
          <w:p w14:paraId="0EECADC2"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AZ</w:t>
            </w:r>
          </w:p>
          <w:p w14:paraId="28D2A027"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Moderna</w:t>
            </w:r>
          </w:p>
        </w:tc>
      </w:tr>
      <w:tr w:rsidR="00F4263C" w:rsidRPr="003353D5" w14:paraId="59507B66" w14:textId="77777777" w:rsidTr="003E14C2">
        <w:trPr>
          <w:trHeight w:val="557"/>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23001CB4" w14:textId="77777777" w:rsidR="00F4263C" w:rsidRPr="003353D5" w:rsidRDefault="00F4263C" w:rsidP="003E14C2">
            <w:pPr>
              <w:jc w:val="center"/>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Kosovo</w:t>
            </w:r>
          </w:p>
        </w:tc>
        <w:tc>
          <w:tcPr>
            <w:tcW w:w="6027" w:type="dxa"/>
            <w:noWrap/>
            <w:vAlign w:val="center"/>
            <w:hideMark/>
          </w:tcPr>
          <w:p w14:paraId="5659F99C"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10.000</w:t>
            </w:r>
          </w:p>
        </w:tc>
        <w:tc>
          <w:tcPr>
            <w:tcW w:w="1074" w:type="dxa"/>
            <w:noWrap/>
            <w:vAlign w:val="center"/>
            <w:hideMark/>
          </w:tcPr>
          <w:p w14:paraId="54C9B5CE"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AZ</w:t>
            </w:r>
          </w:p>
        </w:tc>
      </w:tr>
      <w:tr w:rsidR="00F4263C" w:rsidRPr="003353D5" w14:paraId="488F997F"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7F9AD08B" w14:textId="77777777" w:rsidR="00F4263C" w:rsidRPr="003353D5" w:rsidRDefault="00F4263C" w:rsidP="003E14C2">
            <w:pPr>
              <w:jc w:val="center"/>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Butan</w:t>
            </w:r>
          </w:p>
        </w:tc>
        <w:tc>
          <w:tcPr>
            <w:tcW w:w="6027" w:type="dxa"/>
            <w:noWrap/>
            <w:vAlign w:val="center"/>
            <w:hideMark/>
          </w:tcPr>
          <w:p w14:paraId="713F5230"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10.000</w:t>
            </w:r>
          </w:p>
        </w:tc>
        <w:tc>
          <w:tcPr>
            <w:tcW w:w="1074" w:type="dxa"/>
            <w:noWrap/>
            <w:vAlign w:val="center"/>
            <w:hideMark/>
          </w:tcPr>
          <w:p w14:paraId="2540F8A5"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AZ</w:t>
            </w:r>
          </w:p>
        </w:tc>
      </w:tr>
      <w:tr w:rsidR="00F4263C" w:rsidRPr="003353D5" w14:paraId="776FBEF1"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480088E2"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Vijetnam</w:t>
            </w:r>
          </w:p>
        </w:tc>
        <w:tc>
          <w:tcPr>
            <w:tcW w:w="6027" w:type="dxa"/>
            <w:noWrap/>
            <w:vAlign w:val="center"/>
          </w:tcPr>
          <w:p w14:paraId="57902795"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60.000</w:t>
            </w:r>
          </w:p>
        </w:tc>
        <w:tc>
          <w:tcPr>
            <w:tcW w:w="1074" w:type="dxa"/>
            <w:noWrap/>
            <w:vAlign w:val="center"/>
          </w:tcPr>
          <w:p w14:paraId="504B6508"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AZ</w:t>
            </w:r>
          </w:p>
        </w:tc>
      </w:tr>
      <w:tr w:rsidR="00F4263C" w:rsidRPr="003353D5" w14:paraId="5DE05A51"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14FD17FE"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Ruanda</w:t>
            </w:r>
          </w:p>
        </w:tc>
        <w:tc>
          <w:tcPr>
            <w:tcW w:w="6027" w:type="dxa"/>
            <w:noWrap/>
            <w:vAlign w:val="center"/>
          </w:tcPr>
          <w:p w14:paraId="4C8E293D"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100.000</w:t>
            </w:r>
          </w:p>
        </w:tc>
        <w:tc>
          <w:tcPr>
            <w:tcW w:w="1074" w:type="dxa"/>
            <w:noWrap/>
            <w:vAlign w:val="center"/>
          </w:tcPr>
          <w:p w14:paraId="04D0EB52"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AZ</w:t>
            </w:r>
          </w:p>
        </w:tc>
      </w:tr>
      <w:tr w:rsidR="00F4263C" w:rsidRPr="003353D5" w14:paraId="67C9359F"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02F5B1BE"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Iran</w:t>
            </w:r>
          </w:p>
        </w:tc>
        <w:tc>
          <w:tcPr>
            <w:tcW w:w="6027" w:type="dxa"/>
            <w:noWrap/>
            <w:vAlign w:val="center"/>
          </w:tcPr>
          <w:p w14:paraId="26B0711C"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288.000</w:t>
            </w:r>
          </w:p>
        </w:tc>
        <w:tc>
          <w:tcPr>
            <w:tcW w:w="1074" w:type="dxa"/>
            <w:noWrap/>
            <w:vAlign w:val="center"/>
          </w:tcPr>
          <w:p w14:paraId="59F003A8"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AZ</w:t>
            </w:r>
          </w:p>
        </w:tc>
      </w:tr>
      <w:tr w:rsidR="00F4263C" w:rsidRPr="003353D5" w14:paraId="0F151ACE"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2D1AFCB0"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Egipat</w:t>
            </w:r>
          </w:p>
        </w:tc>
        <w:tc>
          <w:tcPr>
            <w:tcW w:w="6027" w:type="dxa"/>
            <w:noWrap/>
            <w:vAlign w:val="center"/>
          </w:tcPr>
          <w:p w14:paraId="7F5CC34D"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73.400 + 184.800</w:t>
            </w:r>
          </w:p>
        </w:tc>
        <w:tc>
          <w:tcPr>
            <w:tcW w:w="1074" w:type="dxa"/>
            <w:noWrap/>
            <w:vAlign w:val="center"/>
          </w:tcPr>
          <w:p w14:paraId="24BD593C"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AZ</w:t>
            </w:r>
          </w:p>
        </w:tc>
      </w:tr>
      <w:tr w:rsidR="00F4263C" w:rsidRPr="003353D5" w14:paraId="79EB1AF3"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37B219AB"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Sirija</w:t>
            </w:r>
          </w:p>
        </w:tc>
        <w:tc>
          <w:tcPr>
            <w:tcW w:w="6027" w:type="dxa"/>
            <w:noWrap/>
            <w:vAlign w:val="center"/>
          </w:tcPr>
          <w:p w14:paraId="468F7DE0"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36.000</w:t>
            </w:r>
          </w:p>
        </w:tc>
        <w:tc>
          <w:tcPr>
            <w:tcW w:w="1074" w:type="dxa"/>
            <w:noWrap/>
            <w:vAlign w:val="center"/>
          </w:tcPr>
          <w:p w14:paraId="09DCE287"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AZ</w:t>
            </w:r>
          </w:p>
        </w:tc>
      </w:tr>
      <w:tr w:rsidR="00F4263C" w:rsidRPr="003353D5" w14:paraId="6352BB0D"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4B75C82C"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Indonezija</w:t>
            </w:r>
          </w:p>
        </w:tc>
        <w:tc>
          <w:tcPr>
            <w:tcW w:w="6027" w:type="dxa"/>
            <w:noWrap/>
            <w:vAlign w:val="center"/>
          </w:tcPr>
          <w:p w14:paraId="008D2F68"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132.000</w:t>
            </w:r>
          </w:p>
        </w:tc>
        <w:tc>
          <w:tcPr>
            <w:tcW w:w="1074" w:type="dxa"/>
            <w:noWrap/>
            <w:vAlign w:val="center"/>
          </w:tcPr>
          <w:p w14:paraId="43606014"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AZ</w:t>
            </w:r>
          </w:p>
        </w:tc>
      </w:tr>
      <w:tr w:rsidR="00F4263C" w:rsidRPr="003353D5" w14:paraId="5D29195B"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77DEDA94"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Egipat</w:t>
            </w:r>
          </w:p>
        </w:tc>
        <w:tc>
          <w:tcPr>
            <w:tcW w:w="6027" w:type="dxa"/>
            <w:noWrap/>
            <w:vAlign w:val="center"/>
          </w:tcPr>
          <w:p w14:paraId="3B745F72"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345.600</w:t>
            </w:r>
          </w:p>
        </w:tc>
        <w:tc>
          <w:tcPr>
            <w:tcW w:w="1074" w:type="dxa"/>
            <w:noWrap/>
            <w:vAlign w:val="center"/>
          </w:tcPr>
          <w:p w14:paraId="7A7E5FAB"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J&amp;J</w:t>
            </w:r>
          </w:p>
        </w:tc>
      </w:tr>
      <w:tr w:rsidR="00F4263C" w:rsidRPr="003353D5" w14:paraId="2D0946CA"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0CBEAA2E"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Pakistan</w:t>
            </w:r>
          </w:p>
        </w:tc>
        <w:tc>
          <w:tcPr>
            <w:tcW w:w="6027" w:type="dxa"/>
            <w:noWrap/>
            <w:vAlign w:val="center"/>
          </w:tcPr>
          <w:p w14:paraId="09934C54"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122.000</w:t>
            </w:r>
          </w:p>
        </w:tc>
        <w:tc>
          <w:tcPr>
            <w:tcW w:w="1074" w:type="dxa"/>
            <w:noWrap/>
            <w:vAlign w:val="center"/>
          </w:tcPr>
          <w:p w14:paraId="72E3ED08"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Moderna</w:t>
            </w:r>
          </w:p>
        </w:tc>
      </w:tr>
      <w:tr w:rsidR="00F4263C" w:rsidRPr="003353D5" w14:paraId="7D6EFA5B"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57ED8906"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Tajikistan</w:t>
            </w:r>
          </w:p>
        </w:tc>
        <w:tc>
          <w:tcPr>
            <w:tcW w:w="6027" w:type="dxa"/>
            <w:noWrap/>
            <w:vAlign w:val="center"/>
          </w:tcPr>
          <w:p w14:paraId="4EAE9C9F"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122.800</w:t>
            </w:r>
          </w:p>
        </w:tc>
        <w:tc>
          <w:tcPr>
            <w:tcW w:w="1074" w:type="dxa"/>
            <w:noWrap/>
            <w:vAlign w:val="center"/>
          </w:tcPr>
          <w:p w14:paraId="1BBB59C1"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Moderna</w:t>
            </w:r>
          </w:p>
        </w:tc>
      </w:tr>
      <w:tr w:rsidR="00F4263C" w:rsidRPr="003353D5" w14:paraId="1F59F048"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25876C92"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 Zambija</w:t>
            </w:r>
          </w:p>
        </w:tc>
        <w:tc>
          <w:tcPr>
            <w:tcW w:w="6027" w:type="dxa"/>
            <w:noWrap/>
            <w:vAlign w:val="center"/>
          </w:tcPr>
          <w:p w14:paraId="575CEC16"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7200</w:t>
            </w:r>
          </w:p>
        </w:tc>
        <w:tc>
          <w:tcPr>
            <w:tcW w:w="1074" w:type="dxa"/>
            <w:noWrap/>
            <w:vAlign w:val="center"/>
          </w:tcPr>
          <w:p w14:paraId="22D9FA09"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hAnsi="Times New Roman" w:cs="Times New Roman"/>
                <w:color w:val="000000" w:themeColor="text1"/>
              </w:rPr>
              <w:t>J&amp;J</w:t>
            </w:r>
          </w:p>
        </w:tc>
      </w:tr>
      <w:tr w:rsidR="00F4263C" w:rsidRPr="003353D5" w14:paraId="0FB6DDFB"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5863B8CC" w14:textId="77777777" w:rsidR="00F4263C" w:rsidRPr="003353D5" w:rsidRDefault="00F4263C" w:rsidP="003E14C2">
            <w:pPr>
              <w:jc w:val="center"/>
              <w:rPr>
                <w:rFonts w:ascii="Times New Roman" w:hAnsi="Times New Roman" w:cs="Times New Roman"/>
                <w:color w:val="000000" w:themeColor="text1"/>
              </w:rPr>
            </w:pPr>
            <w:r>
              <w:rPr>
                <w:rFonts w:ascii="Times New Roman" w:hAnsi="Times New Roman" w:cs="Times New Roman"/>
                <w:color w:val="000000" w:themeColor="text1"/>
              </w:rPr>
              <w:t>COVAX GAVI</w:t>
            </w:r>
          </w:p>
        </w:tc>
        <w:tc>
          <w:tcPr>
            <w:tcW w:w="6027" w:type="dxa"/>
            <w:noWrap/>
            <w:vAlign w:val="center"/>
          </w:tcPr>
          <w:p w14:paraId="04B53E42"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147.300</w:t>
            </w:r>
          </w:p>
        </w:tc>
        <w:tc>
          <w:tcPr>
            <w:tcW w:w="1074" w:type="dxa"/>
            <w:noWrap/>
            <w:vAlign w:val="center"/>
          </w:tcPr>
          <w:p w14:paraId="38221CC7"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AZ</w:t>
            </w:r>
          </w:p>
        </w:tc>
      </w:tr>
      <w:tr w:rsidR="00F4263C" w:rsidRPr="003353D5" w14:paraId="4FD4EF1B"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756E97EF" w14:textId="77777777" w:rsidR="00F4263C" w:rsidRPr="003353D5" w:rsidRDefault="00F4263C" w:rsidP="003E14C2">
            <w:pPr>
              <w:jc w:val="center"/>
              <w:rPr>
                <w:rFonts w:ascii="Times New Roman" w:hAnsi="Times New Roman" w:cs="Times New Roman"/>
                <w:color w:val="000000" w:themeColor="text1"/>
              </w:rPr>
            </w:pPr>
            <w:r>
              <w:rPr>
                <w:rFonts w:ascii="Times New Roman" w:hAnsi="Times New Roman" w:cs="Times New Roman"/>
                <w:color w:val="000000" w:themeColor="text1"/>
              </w:rPr>
              <w:t>COVAX GAVI</w:t>
            </w:r>
          </w:p>
        </w:tc>
        <w:tc>
          <w:tcPr>
            <w:tcW w:w="6027" w:type="dxa"/>
            <w:noWrap/>
            <w:vAlign w:val="center"/>
          </w:tcPr>
          <w:p w14:paraId="2EC79D0B"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79.200</w:t>
            </w:r>
          </w:p>
        </w:tc>
        <w:tc>
          <w:tcPr>
            <w:tcW w:w="1074" w:type="dxa"/>
            <w:noWrap/>
            <w:vAlign w:val="center"/>
          </w:tcPr>
          <w:p w14:paraId="3AE07428"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AZ</w:t>
            </w:r>
          </w:p>
        </w:tc>
      </w:tr>
      <w:tr w:rsidR="00F4263C" w:rsidRPr="003353D5" w14:paraId="0CEBA8F3"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36E5D113" w14:textId="77777777" w:rsidR="00F4263C" w:rsidRPr="003353D5" w:rsidRDefault="00F4263C" w:rsidP="003E14C2">
            <w:pPr>
              <w:jc w:val="center"/>
              <w:rPr>
                <w:rFonts w:ascii="Times New Roman" w:hAnsi="Times New Roman" w:cs="Times New Roman"/>
                <w:color w:val="000000" w:themeColor="text1"/>
              </w:rPr>
            </w:pPr>
            <w:r>
              <w:rPr>
                <w:rFonts w:ascii="Times New Roman" w:hAnsi="Times New Roman" w:cs="Times New Roman"/>
                <w:color w:val="000000" w:themeColor="text1"/>
              </w:rPr>
              <w:t>COVAX GAVI</w:t>
            </w:r>
          </w:p>
        </w:tc>
        <w:tc>
          <w:tcPr>
            <w:tcW w:w="6027" w:type="dxa"/>
            <w:noWrap/>
            <w:vAlign w:val="center"/>
          </w:tcPr>
          <w:p w14:paraId="29929FD1"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189.600</w:t>
            </w:r>
          </w:p>
        </w:tc>
        <w:tc>
          <w:tcPr>
            <w:tcW w:w="1074" w:type="dxa"/>
            <w:noWrap/>
            <w:vAlign w:val="center"/>
          </w:tcPr>
          <w:p w14:paraId="7909ED90"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AZ</w:t>
            </w:r>
          </w:p>
        </w:tc>
      </w:tr>
      <w:tr w:rsidR="00F4263C" w:rsidRPr="003353D5" w14:paraId="7E40F686"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47BD1AAA" w14:textId="77777777" w:rsidR="00F4263C" w:rsidRPr="00803FC0" w:rsidRDefault="00F4263C" w:rsidP="003E14C2">
            <w:pPr>
              <w:jc w:val="center"/>
              <w:rPr>
                <w:rFonts w:ascii="Times New Roman" w:hAnsi="Times New Roman" w:cs="Times New Roman"/>
                <w:color w:val="000000" w:themeColor="text1"/>
              </w:rPr>
            </w:pPr>
            <w:r w:rsidRPr="003353D5">
              <w:rPr>
                <w:rFonts w:ascii="Times New Roman" w:hAnsi="Times New Roman" w:cs="Times New Roman"/>
                <w:color w:val="000000" w:themeColor="text1"/>
              </w:rPr>
              <w:t>COVAX</w:t>
            </w:r>
          </w:p>
          <w:p w14:paraId="3CB4C1ED" w14:textId="77777777" w:rsidR="00F4263C" w:rsidRPr="003353D5" w:rsidRDefault="00F4263C" w:rsidP="003E14C2">
            <w:pPr>
              <w:jc w:val="center"/>
              <w:rPr>
                <w:rFonts w:ascii="Times New Roman" w:hAnsi="Times New Roman" w:cs="Times New Roman"/>
                <w:color w:val="000000" w:themeColor="text1"/>
              </w:rPr>
            </w:pPr>
            <w:r w:rsidRPr="003353D5">
              <w:rPr>
                <w:rFonts w:ascii="Times New Roman" w:eastAsia="Times New Roman" w:hAnsi="Times New Roman" w:cs="Times New Roman"/>
                <w:color w:val="000000" w:themeColor="text1"/>
                <w:lang w:eastAsia="hr-HR"/>
              </w:rPr>
              <w:t>Burkina Faso</w:t>
            </w:r>
          </w:p>
        </w:tc>
        <w:tc>
          <w:tcPr>
            <w:tcW w:w="6027" w:type="dxa"/>
            <w:noWrap/>
            <w:vAlign w:val="center"/>
          </w:tcPr>
          <w:p w14:paraId="7D807696"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353D5">
              <w:rPr>
                <w:rFonts w:ascii="Times New Roman" w:eastAsia="Times New Roman" w:hAnsi="Times New Roman" w:cs="Times New Roman"/>
                <w:color w:val="000000" w:themeColor="text1"/>
                <w:lang w:eastAsia="hr-HR"/>
              </w:rPr>
              <w:t xml:space="preserve">93.600 </w:t>
            </w:r>
          </w:p>
        </w:tc>
        <w:tc>
          <w:tcPr>
            <w:tcW w:w="1074" w:type="dxa"/>
            <w:noWrap/>
            <w:vAlign w:val="center"/>
          </w:tcPr>
          <w:p w14:paraId="4452625C"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J&amp;J</w:t>
            </w:r>
          </w:p>
          <w:p w14:paraId="279445A8"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F4263C" w:rsidRPr="003353D5" w14:paraId="20238F72" w14:textId="77777777" w:rsidTr="003E14C2">
        <w:trPr>
          <w:trHeight w:val="471"/>
          <w:jc w:val="center"/>
        </w:trPr>
        <w:tc>
          <w:tcPr>
            <w:cnfStyle w:val="001000000000" w:firstRow="0" w:lastRow="0" w:firstColumn="1" w:lastColumn="0" w:oddVBand="0" w:evenVBand="0" w:oddHBand="0" w:evenHBand="0" w:firstRowFirstColumn="0" w:firstRowLastColumn="0" w:lastRowFirstColumn="0" w:lastRowLastColumn="0"/>
            <w:tcW w:w="1253" w:type="dxa"/>
            <w:vAlign w:val="center"/>
            <w:hideMark/>
          </w:tcPr>
          <w:p w14:paraId="1D3E713C" w14:textId="77777777" w:rsidR="00F4263C" w:rsidRPr="003353D5" w:rsidRDefault="00F4263C" w:rsidP="003E14C2">
            <w:pPr>
              <w:jc w:val="center"/>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UKUPNO:</w:t>
            </w:r>
          </w:p>
        </w:tc>
        <w:tc>
          <w:tcPr>
            <w:tcW w:w="6027" w:type="dxa"/>
            <w:vAlign w:val="center"/>
            <w:hideMark/>
          </w:tcPr>
          <w:p w14:paraId="7F8ADCB1"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Pr>
                <w:rFonts w:ascii="Times New Roman" w:eastAsia="Times New Roman" w:hAnsi="Times New Roman" w:cs="Times New Roman"/>
                <w:color w:val="000000" w:themeColor="text1"/>
                <w:lang w:eastAsia="hr-HR"/>
              </w:rPr>
              <w:t>2.467.820</w:t>
            </w:r>
          </w:p>
        </w:tc>
        <w:tc>
          <w:tcPr>
            <w:tcW w:w="1074" w:type="dxa"/>
            <w:vAlign w:val="center"/>
            <w:hideMark/>
          </w:tcPr>
          <w:p w14:paraId="0D416099"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p>
        </w:tc>
      </w:tr>
      <w:tr w:rsidR="00F4263C" w:rsidRPr="003353D5" w14:paraId="11FD5FA9" w14:textId="77777777" w:rsidTr="003E14C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val="restart"/>
            <w:vAlign w:val="center"/>
            <w:hideMark/>
          </w:tcPr>
          <w:p w14:paraId="0F42D54B"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lastRenderedPageBreak/>
              <w:t>U pripremi do 31.</w:t>
            </w:r>
            <w:r>
              <w:rPr>
                <w:rFonts w:ascii="Times New Roman" w:eastAsia="Times New Roman" w:hAnsi="Times New Roman" w:cs="Times New Roman"/>
                <w:color w:val="000000"/>
                <w:lang w:eastAsia="hr-HR"/>
              </w:rPr>
              <w:t xml:space="preserve"> </w:t>
            </w:r>
            <w:r w:rsidRPr="003353D5">
              <w:rPr>
                <w:rFonts w:ascii="Times New Roman" w:eastAsia="Times New Roman" w:hAnsi="Times New Roman" w:cs="Times New Roman"/>
                <w:color w:val="000000"/>
                <w:lang w:eastAsia="hr-HR"/>
              </w:rPr>
              <w:t>12. 2022.</w:t>
            </w:r>
          </w:p>
        </w:tc>
      </w:tr>
      <w:tr w:rsidR="00F4263C" w:rsidRPr="003353D5" w14:paraId="303F3BCB" w14:textId="77777777" w:rsidTr="003E14C2">
        <w:trPr>
          <w:trHeight w:val="509"/>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vAlign w:val="center"/>
            <w:hideMark/>
          </w:tcPr>
          <w:p w14:paraId="404B9FD3" w14:textId="77777777" w:rsidR="00F4263C" w:rsidRPr="003353D5" w:rsidRDefault="00F4263C" w:rsidP="003E14C2">
            <w:pPr>
              <w:jc w:val="center"/>
              <w:rPr>
                <w:rFonts w:ascii="Times New Roman" w:eastAsia="Times New Roman" w:hAnsi="Times New Roman" w:cs="Times New Roman"/>
                <w:color w:val="000000"/>
                <w:lang w:eastAsia="hr-HR"/>
              </w:rPr>
            </w:pPr>
          </w:p>
        </w:tc>
      </w:tr>
      <w:tr w:rsidR="00F4263C" w:rsidRPr="003353D5" w14:paraId="724315DB"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04E5A1EF" w14:textId="77777777" w:rsidR="00F4263C" w:rsidRPr="003353D5" w:rsidRDefault="00F4263C" w:rsidP="003E14C2">
            <w:pPr>
              <w:jc w:val="center"/>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bilateralno</w:t>
            </w:r>
          </w:p>
        </w:tc>
        <w:tc>
          <w:tcPr>
            <w:tcW w:w="6027" w:type="dxa"/>
            <w:noWrap/>
            <w:vAlign w:val="center"/>
          </w:tcPr>
          <w:p w14:paraId="7881F05D"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45.000   Tunis</w:t>
            </w:r>
          </w:p>
          <w:p w14:paraId="2BEF15E0"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135.360 Tunis</w:t>
            </w:r>
          </w:p>
          <w:p w14:paraId="0E26F00B"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87.750 Sj</w:t>
            </w:r>
            <w:r>
              <w:rPr>
                <w:rFonts w:ascii="Times New Roman" w:eastAsia="Times New Roman" w:hAnsi="Times New Roman" w:cs="Times New Roman"/>
                <w:color w:val="000000" w:themeColor="text1"/>
                <w:lang w:eastAsia="hr-HR"/>
              </w:rPr>
              <w:t>.</w:t>
            </w:r>
            <w:r w:rsidRPr="003353D5">
              <w:rPr>
                <w:rFonts w:ascii="Times New Roman" w:eastAsia="Times New Roman" w:hAnsi="Times New Roman" w:cs="Times New Roman"/>
                <w:color w:val="000000" w:themeColor="text1"/>
                <w:lang w:eastAsia="hr-HR"/>
              </w:rPr>
              <w:t xml:space="preserve"> Makedonija</w:t>
            </w:r>
          </w:p>
        </w:tc>
        <w:tc>
          <w:tcPr>
            <w:tcW w:w="1074" w:type="dxa"/>
            <w:noWrap/>
            <w:vAlign w:val="center"/>
          </w:tcPr>
          <w:p w14:paraId="06D39C48"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Moderna</w:t>
            </w:r>
          </w:p>
          <w:p w14:paraId="7F1F382A"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Pfizer</w:t>
            </w:r>
          </w:p>
          <w:p w14:paraId="6BBAA46F"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Pfizer</w:t>
            </w:r>
          </w:p>
        </w:tc>
      </w:tr>
      <w:tr w:rsidR="00F4263C" w:rsidRPr="003353D5" w14:paraId="7E717008" w14:textId="77777777" w:rsidTr="003E14C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12AA632E" w14:textId="77777777" w:rsidR="00F4263C" w:rsidRPr="003353D5" w:rsidRDefault="00F4263C" w:rsidP="003E14C2">
            <w:pPr>
              <w:jc w:val="center"/>
              <w:rPr>
                <w:rFonts w:ascii="Times New Roman" w:eastAsia="Times New Roman" w:hAnsi="Times New Roman" w:cs="Times New Roman"/>
                <w:color w:val="000000" w:themeColor="text1"/>
                <w:lang w:eastAsia="hr-HR"/>
              </w:rPr>
            </w:pPr>
          </w:p>
          <w:p w14:paraId="2DAB8F7D" w14:textId="77777777" w:rsidR="00F4263C" w:rsidRPr="003353D5" w:rsidRDefault="00F4263C" w:rsidP="003E14C2">
            <w:pPr>
              <w:jc w:val="center"/>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COVAX</w:t>
            </w:r>
          </w:p>
        </w:tc>
        <w:tc>
          <w:tcPr>
            <w:tcW w:w="6027" w:type="dxa"/>
            <w:noWrap/>
            <w:vAlign w:val="center"/>
          </w:tcPr>
          <w:p w14:paraId="29AC7598"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Pr>
                <w:rFonts w:ascii="Times New Roman" w:eastAsia="Times New Roman" w:hAnsi="Times New Roman" w:cs="Times New Roman"/>
                <w:color w:val="000000" w:themeColor="text1"/>
                <w:lang w:eastAsia="hr-HR"/>
              </w:rPr>
              <w:t>244.800 Meksiko</w:t>
            </w:r>
          </w:p>
          <w:p w14:paraId="5828111F"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489.600 Meksiko</w:t>
            </w:r>
          </w:p>
          <w:p w14:paraId="1425C85A"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794.400+31.200</w:t>
            </w:r>
          </w:p>
        </w:tc>
        <w:tc>
          <w:tcPr>
            <w:tcW w:w="1074" w:type="dxa"/>
            <w:noWrap/>
            <w:vAlign w:val="center"/>
          </w:tcPr>
          <w:p w14:paraId="0883E25D"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Pfizer</w:t>
            </w:r>
          </w:p>
          <w:p w14:paraId="468FD011"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Pfizer</w:t>
            </w:r>
          </w:p>
          <w:p w14:paraId="162E048E" w14:textId="77777777" w:rsidR="00F4263C" w:rsidRPr="003353D5" w:rsidRDefault="00F4263C" w:rsidP="003E14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3353D5">
              <w:rPr>
                <w:rFonts w:ascii="Times New Roman" w:eastAsia="Times New Roman" w:hAnsi="Times New Roman" w:cs="Times New Roman"/>
                <w:color w:val="000000" w:themeColor="text1"/>
                <w:lang w:eastAsia="hr-HR"/>
              </w:rPr>
              <w:t>J&amp;J</w:t>
            </w:r>
          </w:p>
        </w:tc>
      </w:tr>
      <w:tr w:rsidR="00F4263C" w:rsidRPr="003353D5" w14:paraId="2D10C473" w14:textId="77777777" w:rsidTr="003E14C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vAlign w:val="center"/>
            <w:hideMark/>
          </w:tcPr>
          <w:p w14:paraId="60E3E8CD" w14:textId="77777777" w:rsidR="00F4263C" w:rsidRPr="003353D5" w:rsidRDefault="00F4263C" w:rsidP="003E14C2">
            <w:pPr>
              <w:jc w:val="center"/>
              <w:rPr>
                <w:rFonts w:ascii="Times New Roman" w:eastAsia="Times New Roman" w:hAnsi="Times New Roman" w:cs="Times New Roman"/>
                <w:color w:val="000000"/>
                <w:lang w:eastAsia="hr-HR"/>
              </w:rPr>
            </w:pPr>
            <w:r w:rsidRPr="003353D5">
              <w:rPr>
                <w:rFonts w:ascii="Times New Roman" w:eastAsia="Times New Roman" w:hAnsi="Times New Roman" w:cs="Times New Roman"/>
                <w:color w:val="000000"/>
                <w:lang w:eastAsia="hr-HR"/>
              </w:rPr>
              <w:t>UKUPNO:</w:t>
            </w:r>
          </w:p>
        </w:tc>
        <w:tc>
          <w:tcPr>
            <w:tcW w:w="6027" w:type="dxa"/>
            <w:vAlign w:val="center"/>
            <w:hideMark/>
          </w:tcPr>
          <w:p w14:paraId="2266F118" w14:textId="77777777" w:rsidR="00F4263C" w:rsidRPr="003353D5" w:rsidRDefault="00F4263C" w:rsidP="003E14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1.828.110</w:t>
            </w:r>
          </w:p>
        </w:tc>
        <w:tc>
          <w:tcPr>
            <w:tcW w:w="1074" w:type="dxa"/>
            <w:vAlign w:val="center"/>
            <w:hideMark/>
          </w:tcPr>
          <w:p w14:paraId="623BD96B" w14:textId="77777777" w:rsidR="00F4263C" w:rsidRPr="003353D5" w:rsidRDefault="00F4263C" w:rsidP="003E14C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hr-HR"/>
              </w:rPr>
            </w:pPr>
          </w:p>
        </w:tc>
      </w:tr>
    </w:tbl>
    <w:p w14:paraId="4BA35A8A" w14:textId="69227A2F" w:rsidR="00230CD4" w:rsidRPr="006C50AF" w:rsidRDefault="00F4263C" w:rsidP="00EE0B00">
      <w:pPr>
        <w:keepNext/>
        <w:spacing w:before="360" w:after="120" w:line="360" w:lineRule="auto"/>
        <w:ind w:firstLine="708"/>
        <w:jc w:val="both"/>
      </w:pPr>
      <w:r w:rsidRPr="003353D5">
        <w:rPr>
          <w:rFonts w:ascii="Times New Roman" w:hAnsi="Times New Roman" w:cs="Times New Roman"/>
          <w:sz w:val="24"/>
          <w:szCs w:val="24"/>
        </w:rPr>
        <w:t>Zbog vrlo povoljne epidemiološke situacije na sjevernoj hemisferi tijekom ljeta povećao</w:t>
      </w:r>
      <w:r w:rsidRPr="006C50AF">
        <w:rPr>
          <w:rFonts w:ascii="Times New Roman" w:hAnsi="Times New Roman" w:cs="Times New Roman"/>
          <w:sz w:val="24"/>
          <w:szCs w:val="24"/>
        </w:rPr>
        <w:t xml:space="preserve"> </w:t>
      </w:r>
      <w:r w:rsidR="00230CD4" w:rsidRPr="006C50AF">
        <w:rPr>
          <w:rFonts w:ascii="Times New Roman" w:hAnsi="Times New Roman" w:cs="Times New Roman"/>
          <w:sz w:val="24"/>
          <w:szCs w:val="24"/>
        </w:rPr>
        <w:t xml:space="preserve">se višak cjepiva. Uz donedavne preporuke Svjetske zdravstvene organizacije da nije nužno primiti </w:t>
      </w:r>
      <w:r w:rsidR="00A1784F" w:rsidRPr="006C50AF">
        <w:rPr>
          <w:rFonts w:ascii="Times New Roman" w:hAnsi="Times New Roman" w:cs="Times New Roman"/>
          <w:i/>
          <w:iCs/>
          <w:sz w:val="24"/>
          <w:szCs w:val="24"/>
        </w:rPr>
        <w:t>booster</w:t>
      </w:r>
      <w:r w:rsidR="00A1784F" w:rsidRPr="006C50AF">
        <w:rPr>
          <w:rFonts w:ascii="Times New Roman" w:hAnsi="Times New Roman" w:cs="Times New Roman"/>
          <w:sz w:val="24"/>
          <w:szCs w:val="24"/>
        </w:rPr>
        <w:t xml:space="preserve">, nego </w:t>
      </w:r>
      <w:r w:rsidR="00230CD4" w:rsidRPr="006C50AF">
        <w:rPr>
          <w:rFonts w:ascii="Times New Roman" w:hAnsi="Times New Roman" w:cs="Times New Roman"/>
          <w:sz w:val="24"/>
          <w:szCs w:val="24"/>
        </w:rPr>
        <w:t xml:space="preserve">je </w:t>
      </w:r>
      <w:r w:rsidR="00A1784F" w:rsidRPr="006C50AF">
        <w:rPr>
          <w:rFonts w:ascii="Times New Roman" w:hAnsi="Times New Roman" w:cs="Times New Roman"/>
          <w:sz w:val="24"/>
          <w:szCs w:val="24"/>
        </w:rPr>
        <w:t xml:space="preserve">najvažnije </w:t>
      </w:r>
      <w:r w:rsidR="00230CD4" w:rsidRPr="006C50AF">
        <w:rPr>
          <w:rFonts w:ascii="Times New Roman" w:hAnsi="Times New Roman" w:cs="Times New Roman"/>
          <w:sz w:val="24"/>
          <w:szCs w:val="24"/>
        </w:rPr>
        <w:t>primarno cijepljenje</w:t>
      </w:r>
      <w:r w:rsidR="00A1784F" w:rsidRPr="006C50AF">
        <w:rPr>
          <w:rFonts w:ascii="Times New Roman" w:hAnsi="Times New Roman" w:cs="Times New Roman"/>
          <w:sz w:val="24"/>
          <w:szCs w:val="24"/>
        </w:rPr>
        <w:t>,</w:t>
      </w:r>
      <w:r w:rsidR="00230CD4" w:rsidRPr="006C50AF">
        <w:rPr>
          <w:rFonts w:ascii="Times New Roman" w:hAnsi="Times New Roman" w:cs="Times New Roman"/>
          <w:sz w:val="24"/>
          <w:szCs w:val="24"/>
        </w:rPr>
        <w:t xml:space="preserve"> dodatno je smanjena potražnja za cjepivima što je zaustavilo donacije. </w:t>
      </w:r>
      <w:r w:rsidR="00A1784F" w:rsidRPr="006C50AF">
        <w:rPr>
          <w:rFonts w:ascii="Times New Roman" w:hAnsi="Times New Roman" w:cs="Times New Roman"/>
          <w:sz w:val="24"/>
          <w:szCs w:val="24"/>
        </w:rPr>
        <w:t xml:space="preserve">GAVI </w:t>
      </w:r>
      <w:r w:rsidR="00230CD4" w:rsidRPr="006C50AF">
        <w:rPr>
          <w:rFonts w:ascii="Times New Roman" w:hAnsi="Times New Roman" w:cs="Times New Roman"/>
          <w:sz w:val="24"/>
          <w:szCs w:val="24"/>
        </w:rPr>
        <w:t xml:space="preserve">već neko vrijeme ne uspijeva donirati </w:t>
      </w:r>
      <w:r w:rsidR="00A1784F" w:rsidRPr="006C50AF">
        <w:rPr>
          <w:rFonts w:ascii="Times New Roman" w:hAnsi="Times New Roman" w:cs="Times New Roman"/>
          <w:sz w:val="24"/>
          <w:szCs w:val="24"/>
        </w:rPr>
        <w:t xml:space="preserve">znatnije </w:t>
      </w:r>
      <w:r w:rsidR="00230CD4" w:rsidRPr="006C50AF">
        <w:rPr>
          <w:rFonts w:ascii="Times New Roman" w:hAnsi="Times New Roman" w:cs="Times New Roman"/>
          <w:sz w:val="24"/>
          <w:szCs w:val="24"/>
        </w:rPr>
        <w:t xml:space="preserve">količine slabije razvijenim dijelovima svijeta te je najavio ljetnu </w:t>
      </w:r>
      <w:r w:rsidR="00A1784F" w:rsidRPr="006C50AF">
        <w:rPr>
          <w:rFonts w:ascii="Times New Roman" w:hAnsi="Times New Roman" w:cs="Times New Roman"/>
          <w:sz w:val="24"/>
          <w:szCs w:val="24"/>
        </w:rPr>
        <w:t xml:space="preserve">stanku </w:t>
      </w:r>
      <w:r w:rsidR="00230CD4" w:rsidRPr="006C50AF">
        <w:rPr>
          <w:rFonts w:ascii="Times New Roman" w:hAnsi="Times New Roman" w:cs="Times New Roman"/>
          <w:sz w:val="24"/>
          <w:szCs w:val="24"/>
        </w:rPr>
        <w:t xml:space="preserve">nakon koje će objaviti modificirani proces prihvaćanja donacija. </w:t>
      </w:r>
      <w:r w:rsidR="00A1784F" w:rsidRPr="006C50AF">
        <w:rPr>
          <w:rFonts w:ascii="Times New Roman" w:hAnsi="Times New Roman" w:cs="Times New Roman"/>
          <w:sz w:val="24"/>
          <w:szCs w:val="24"/>
        </w:rPr>
        <w:t xml:space="preserve">Europska komisija </w:t>
      </w:r>
      <w:r w:rsidR="00230CD4" w:rsidRPr="006C50AF">
        <w:rPr>
          <w:rFonts w:ascii="Times New Roman" w:hAnsi="Times New Roman" w:cs="Times New Roman"/>
          <w:sz w:val="24"/>
          <w:szCs w:val="24"/>
        </w:rPr>
        <w:t xml:space="preserve">izvijestila </w:t>
      </w:r>
      <w:r w:rsidR="00A1784F" w:rsidRPr="006C50AF">
        <w:rPr>
          <w:rFonts w:ascii="Times New Roman" w:hAnsi="Times New Roman" w:cs="Times New Roman"/>
          <w:sz w:val="24"/>
          <w:szCs w:val="24"/>
        </w:rPr>
        <w:t xml:space="preserve">je </w:t>
      </w:r>
      <w:r w:rsidR="00230CD4" w:rsidRPr="006C50AF">
        <w:rPr>
          <w:rFonts w:ascii="Times New Roman" w:hAnsi="Times New Roman" w:cs="Times New Roman"/>
          <w:sz w:val="24"/>
          <w:szCs w:val="24"/>
        </w:rPr>
        <w:t xml:space="preserve">da već neko vrijeme UCPM </w:t>
      </w:r>
      <w:r w:rsidR="00887CD1" w:rsidRPr="006C50AF">
        <w:rPr>
          <w:rFonts w:ascii="Times New Roman" w:hAnsi="Times New Roman" w:cs="Times New Roman"/>
          <w:sz w:val="24"/>
          <w:szCs w:val="24"/>
        </w:rPr>
        <w:t xml:space="preserve">(engl. </w:t>
      </w:r>
      <w:r w:rsidR="00887CD1" w:rsidRPr="006C50AF">
        <w:rPr>
          <w:rFonts w:ascii="Times New Roman" w:hAnsi="Times New Roman" w:cs="Times New Roman"/>
          <w:i/>
          <w:sz w:val="24"/>
          <w:szCs w:val="24"/>
        </w:rPr>
        <w:t>Union Civil Protection Mechanism</w:t>
      </w:r>
      <w:r w:rsidR="00887CD1" w:rsidRPr="006C50AF">
        <w:rPr>
          <w:rFonts w:ascii="Times New Roman" w:hAnsi="Times New Roman" w:cs="Times New Roman"/>
          <w:sz w:val="24"/>
          <w:szCs w:val="24"/>
        </w:rPr>
        <w:t xml:space="preserve">) </w:t>
      </w:r>
      <w:r w:rsidR="00230CD4" w:rsidRPr="006C50AF">
        <w:rPr>
          <w:rFonts w:ascii="Times New Roman" w:hAnsi="Times New Roman" w:cs="Times New Roman"/>
          <w:sz w:val="24"/>
          <w:szCs w:val="24"/>
        </w:rPr>
        <w:t>nema novih zahtjeva za donacijama te je izgledno ist</w:t>
      </w:r>
      <w:r w:rsidR="00A1784F" w:rsidRPr="006C50AF">
        <w:rPr>
          <w:rFonts w:ascii="Times New Roman" w:hAnsi="Times New Roman" w:cs="Times New Roman"/>
          <w:sz w:val="24"/>
          <w:szCs w:val="24"/>
        </w:rPr>
        <w:t>je</w:t>
      </w:r>
      <w:r w:rsidR="00230CD4" w:rsidRPr="006C50AF">
        <w:rPr>
          <w:rFonts w:ascii="Times New Roman" w:hAnsi="Times New Roman" w:cs="Times New Roman"/>
          <w:sz w:val="24"/>
          <w:szCs w:val="24"/>
        </w:rPr>
        <w:t xml:space="preserve">canje roka postojećim cjepivima </w:t>
      </w:r>
      <w:r w:rsidR="00A1784F" w:rsidRPr="006C50AF">
        <w:rPr>
          <w:rFonts w:ascii="Times New Roman" w:hAnsi="Times New Roman" w:cs="Times New Roman"/>
          <w:sz w:val="24"/>
          <w:szCs w:val="24"/>
        </w:rPr>
        <w:t xml:space="preserve">u </w:t>
      </w:r>
      <w:r w:rsidR="00230CD4" w:rsidRPr="006C50AF">
        <w:rPr>
          <w:rFonts w:ascii="Times New Roman" w:hAnsi="Times New Roman" w:cs="Times New Roman"/>
          <w:sz w:val="24"/>
          <w:szCs w:val="24"/>
        </w:rPr>
        <w:t>nacionalnim skladištima država članica.</w:t>
      </w:r>
      <w:r w:rsidR="00230CD4" w:rsidRPr="006C50AF">
        <w:t xml:space="preserve"> </w:t>
      </w:r>
    </w:p>
    <w:p w14:paraId="54D53819" w14:textId="00B6C69B" w:rsidR="00230CD4" w:rsidRPr="006C50AF" w:rsidRDefault="00230CD4" w:rsidP="00EE0B00">
      <w:pPr>
        <w:keepNext/>
        <w:spacing w:before="36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U tijeku je završetak realizacije ugovora EU</w:t>
      </w:r>
      <w:r w:rsidR="00A1784F" w:rsidRPr="006C50AF">
        <w:rPr>
          <w:rFonts w:ascii="Times New Roman" w:hAnsi="Times New Roman" w:cs="Times New Roman"/>
          <w:sz w:val="24"/>
          <w:szCs w:val="24"/>
        </w:rPr>
        <w:t>-a</w:t>
      </w:r>
      <w:r w:rsidRPr="006C50AF">
        <w:rPr>
          <w:rFonts w:ascii="Times New Roman" w:hAnsi="Times New Roman" w:cs="Times New Roman"/>
          <w:sz w:val="24"/>
          <w:szCs w:val="24"/>
        </w:rPr>
        <w:t xml:space="preserve"> s AstraZenecom te se čekaju službena izvješća </w:t>
      </w:r>
      <w:r w:rsidR="00A1784F" w:rsidRPr="006C50AF">
        <w:rPr>
          <w:rFonts w:ascii="Times New Roman" w:hAnsi="Times New Roman" w:cs="Times New Roman"/>
          <w:sz w:val="24"/>
          <w:szCs w:val="24"/>
        </w:rPr>
        <w:t>GAVI-j</w:t>
      </w:r>
      <w:r w:rsidRPr="006C50AF">
        <w:rPr>
          <w:rFonts w:ascii="Times New Roman" w:hAnsi="Times New Roman" w:cs="Times New Roman"/>
          <w:sz w:val="24"/>
          <w:szCs w:val="24"/>
        </w:rPr>
        <w:t xml:space="preserve">a i AstraZenece o neuspješno doniranim dozama čiji je rok </w:t>
      </w:r>
      <w:r w:rsidR="00A1784F" w:rsidRPr="006C50AF">
        <w:rPr>
          <w:rFonts w:ascii="Times New Roman" w:hAnsi="Times New Roman" w:cs="Times New Roman"/>
          <w:sz w:val="24"/>
          <w:szCs w:val="24"/>
        </w:rPr>
        <w:t xml:space="preserve">valjanosti </w:t>
      </w:r>
      <w:r w:rsidRPr="006C50AF">
        <w:rPr>
          <w:rFonts w:ascii="Times New Roman" w:hAnsi="Times New Roman" w:cs="Times New Roman"/>
          <w:sz w:val="24"/>
          <w:szCs w:val="24"/>
        </w:rPr>
        <w:t>istekao te potvrde o broju navedenih doza spremnih za uništavanje.</w:t>
      </w:r>
    </w:p>
    <w:p w14:paraId="12D5FA5D" w14:textId="2C6FC6D5" w:rsidR="00230CD4" w:rsidRPr="006C50AF" w:rsidRDefault="00A1784F" w:rsidP="00EE0B00">
      <w:pPr>
        <w:keepNext/>
        <w:spacing w:before="36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Zbog </w:t>
      </w:r>
      <w:r w:rsidR="00230CD4" w:rsidRPr="006C50AF">
        <w:rPr>
          <w:rFonts w:ascii="Times New Roman" w:hAnsi="Times New Roman" w:cs="Times New Roman"/>
          <w:sz w:val="24"/>
          <w:szCs w:val="24"/>
        </w:rPr>
        <w:t xml:space="preserve">svega navedenog države članice tražile </w:t>
      </w:r>
      <w:r w:rsidRPr="006C50AF">
        <w:rPr>
          <w:rFonts w:ascii="Times New Roman" w:hAnsi="Times New Roman" w:cs="Times New Roman"/>
          <w:sz w:val="24"/>
          <w:szCs w:val="24"/>
        </w:rPr>
        <w:t xml:space="preserve">su </w:t>
      </w:r>
      <w:r w:rsidR="00230CD4" w:rsidRPr="006C50AF">
        <w:rPr>
          <w:rFonts w:ascii="Times New Roman" w:hAnsi="Times New Roman" w:cs="Times New Roman"/>
          <w:sz w:val="24"/>
          <w:szCs w:val="24"/>
        </w:rPr>
        <w:t xml:space="preserve">od </w:t>
      </w:r>
      <w:r w:rsidRPr="006C50AF">
        <w:rPr>
          <w:rFonts w:ascii="Times New Roman" w:hAnsi="Times New Roman" w:cs="Times New Roman"/>
          <w:sz w:val="24"/>
          <w:szCs w:val="24"/>
        </w:rPr>
        <w:t>Europske komisije</w:t>
      </w:r>
      <w:r w:rsidRPr="006C50AF" w:rsidDel="00A1784F">
        <w:rPr>
          <w:rFonts w:ascii="Times New Roman" w:hAnsi="Times New Roman" w:cs="Times New Roman"/>
          <w:sz w:val="24"/>
          <w:szCs w:val="24"/>
        </w:rPr>
        <w:t xml:space="preserve"> </w:t>
      </w:r>
      <w:r w:rsidR="00230CD4" w:rsidRPr="006C50AF">
        <w:rPr>
          <w:rFonts w:ascii="Times New Roman" w:hAnsi="Times New Roman" w:cs="Times New Roman"/>
          <w:sz w:val="24"/>
          <w:szCs w:val="24"/>
        </w:rPr>
        <w:t>da uvjeri proizvođače da se postojeće narudžbe rezerviranih isporuka promijene u skladu s dinamikom epidemije te je s tim u vezi uspješno završen proces refaziranja</w:t>
      </w:r>
      <w:r w:rsidRPr="006C50AF">
        <w:rPr>
          <w:rFonts w:ascii="Times New Roman" w:hAnsi="Times New Roman" w:cs="Times New Roman"/>
          <w:sz w:val="24"/>
          <w:szCs w:val="24"/>
        </w:rPr>
        <w:t>,</w:t>
      </w:r>
      <w:r w:rsidR="00230CD4" w:rsidRPr="006C50AF">
        <w:rPr>
          <w:rFonts w:ascii="Times New Roman" w:hAnsi="Times New Roman" w:cs="Times New Roman"/>
          <w:sz w:val="24"/>
          <w:szCs w:val="24"/>
        </w:rPr>
        <w:t xml:space="preserve"> tj</w:t>
      </w:r>
      <w:r w:rsidR="002556B9" w:rsidRPr="006C50AF">
        <w:rPr>
          <w:rFonts w:ascii="Times New Roman" w:hAnsi="Times New Roman" w:cs="Times New Roman"/>
          <w:sz w:val="24"/>
          <w:szCs w:val="24"/>
        </w:rPr>
        <w:t>.</w:t>
      </w:r>
      <w:r w:rsidR="00230CD4" w:rsidRPr="006C50AF">
        <w:rPr>
          <w:rFonts w:ascii="Times New Roman" w:hAnsi="Times New Roman" w:cs="Times New Roman"/>
          <w:sz w:val="24"/>
          <w:szCs w:val="24"/>
        </w:rPr>
        <w:t xml:space="preserve"> odgode </w:t>
      </w:r>
      <w:r w:rsidRPr="006C50AF">
        <w:rPr>
          <w:rFonts w:ascii="Times New Roman" w:hAnsi="Times New Roman" w:cs="Times New Roman"/>
          <w:sz w:val="24"/>
          <w:szCs w:val="24"/>
        </w:rPr>
        <w:t xml:space="preserve">isporuke </w:t>
      </w:r>
      <w:r w:rsidR="00230CD4" w:rsidRPr="006C50AF">
        <w:rPr>
          <w:rFonts w:ascii="Times New Roman" w:hAnsi="Times New Roman" w:cs="Times New Roman"/>
          <w:sz w:val="24"/>
          <w:szCs w:val="24"/>
        </w:rPr>
        <w:t>cjepiva tvrtki Pfizera i Moderne koje je trebalo biti isporučeno tijekom ljeta (svibanj, lipanj, srpanj i kolovoz). Ljetne doze bit će isporučene zajedno sa zimskima od rujna do prosinca 2022. kao cjepivo prilagođeno novim varijantama virusa BA.1 i BA 4/5</w:t>
      </w:r>
      <w:r w:rsidR="002556B9" w:rsidRPr="006C50AF">
        <w:rPr>
          <w:rFonts w:ascii="Times New Roman" w:hAnsi="Times New Roman" w:cs="Times New Roman"/>
          <w:sz w:val="24"/>
          <w:szCs w:val="24"/>
        </w:rPr>
        <w:t>,</w:t>
      </w:r>
      <w:r w:rsidR="00230CD4" w:rsidRPr="006C50AF">
        <w:rPr>
          <w:rFonts w:ascii="Times New Roman" w:hAnsi="Times New Roman" w:cs="Times New Roman"/>
          <w:sz w:val="24"/>
          <w:szCs w:val="24"/>
        </w:rPr>
        <w:t xml:space="preserve"> a </w:t>
      </w:r>
      <w:r w:rsidR="00803FC0" w:rsidRPr="006C50AF">
        <w:rPr>
          <w:rFonts w:ascii="Times New Roman" w:hAnsi="Times New Roman" w:cs="Times New Roman"/>
          <w:sz w:val="24"/>
          <w:szCs w:val="24"/>
        </w:rPr>
        <w:t xml:space="preserve">prva isporuka bila je sredinom rujna </w:t>
      </w:r>
      <w:r w:rsidR="002556B9" w:rsidRPr="006C50AF">
        <w:rPr>
          <w:rFonts w:ascii="Times New Roman" w:hAnsi="Times New Roman" w:cs="Times New Roman"/>
          <w:sz w:val="24"/>
          <w:szCs w:val="24"/>
        </w:rPr>
        <w:t>(</w:t>
      </w:r>
      <w:r w:rsidR="00E8254E" w:rsidRPr="006C50AF">
        <w:rPr>
          <w:rFonts w:ascii="Times New Roman" w:hAnsi="Times New Roman" w:cs="Times New Roman"/>
          <w:sz w:val="24"/>
          <w:szCs w:val="24"/>
        </w:rPr>
        <w:t>riječ je</w:t>
      </w:r>
      <w:r w:rsidR="00230CD4" w:rsidRPr="006C50AF">
        <w:rPr>
          <w:rFonts w:ascii="Times New Roman" w:hAnsi="Times New Roman" w:cs="Times New Roman"/>
          <w:sz w:val="24"/>
          <w:szCs w:val="24"/>
        </w:rPr>
        <w:t xml:space="preserve"> o ukupno 3</w:t>
      </w:r>
      <w:r w:rsidR="00E8254E" w:rsidRPr="006C50AF">
        <w:rPr>
          <w:rFonts w:ascii="Times New Roman" w:hAnsi="Times New Roman" w:cs="Times New Roman"/>
          <w:sz w:val="24"/>
          <w:szCs w:val="24"/>
        </w:rPr>
        <w:t>,</w:t>
      </w:r>
      <w:r w:rsidR="00230CD4" w:rsidRPr="006C50AF">
        <w:rPr>
          <w:rFonts w:ascii="Times New Roman" w:hAnsi="Times New Roman" w:cs="Times New Roman"/>
          <w:sz w:val="24"/>
          <w:szCs w:val="24"/>
        </w:rPr>
        <w:t>2 mil</w:t>
      </w:r>
      <w:r w:rsidR="00E8254E" w:rsidRPr="006C50AF">
        <w:rPr>
          <w:rFonts w:ascii="Times New Roman" w:hAnsi="Times New Roman" w:cs="Times New Roman"/>
          <w:sz w:val="24"/>
          <w:szCs w:val="24"/>
        </w:rPr>
        <w:t>ijuna</w:t>
      </w:r>
      <w:r w:rsidR="00230CD4" w:rsidRPr="006C50AF">
        <w:rPr>
          <w:rFonts w:ascii="Times New Roman" w:hAnsi="Times New Roman" w:cs="Times New Roman"/>
          <w:sz w:val="24"/>
          <w:szCs w:val="24"/>
        </w:rPr>
        <w:t xml:space="preserve"> doza do kraja ove godine</w:t>
      </w:r>
      <w:r w:rsidR="002556B9" w:rsidRPr="006C50AF">
        <w:rPr>
          <w:rFonts w:ascii="Times New Roman" w:hAnsi="Times New Roman" w:cs="Times New Roman"/>
          <w:sz w:val="24"/>
          <w:szCs w:val="24"/>
        </w:rPr>
        <w:t>)</w:t>
      </w:r>
      <w:r w:rsidR="00230CD4" w:rsidRPr="006C50AF">
        <w:rPr>
          <w:rFonts w:ascii="Times New Roman" w:hAnsi="Times New Roman" w:cs="Times New Roman"/>
          <w:sz w:val="24"/>
          <w:szCs w:val="24"/>
        </w:rPr>
        <w:t>.</w:t>
      </w:r>
    </w:p>
    <w:p w14:paraId="5D369F84" w14:textId="77777777" w:rsidR="00EE0B00" w:rsidRPr="006C50AF" w:rsidRDefault="00EE0B00" w:rsidP="00C506BC">
      <w:pPr>
        <w:pStyle w:val="Heading2"/>
      </w:pPr>
    </w:p>
    <w:p w14:paraId="35F28F1D" w14:textId="31567797" w:rsidR="00230CD4" w:rsidRPr="006C50AF" w:rsidRDefault="00230CD4" w:rsidP="00C506BC">
      <w:pPr>
        <w:pStyle w:val="Heading2"/>
        <w:jc w:val="both"/>
        <w:rPr>
          <w:rFonts w:ascii="Times New Roman" w:hAnsi="Times New Roman" w:cs="Times New Roman"/>
          <w:b/>
        </w:rPr>
      </w:pPr>
      <w:bookmarkStart w:id="24" w:name="_Toc114217214"/>
      <w:r w:rsidRPr="006C50AF">
        <w:rPr>
          <w:rFonts w:ascii="Times New Roman" w:hAnsi="Times New Roman" w:cs="Times New Roman"/>
          <w:b/>
        </w:rPr>
        <w:t>Nabava cjepiva za hrvatske građane</w:t>
      </w:r>
      <w:bookmarkEnd w:id="24"/>
    </w:p>
    <w:p w14:paraId="35691065" w14:textId="44D008E1" w:rsidR="00230CD4" w:rsidRPr="006C50AF" w:rsidRDefault="00230CD4" w:rsidP="00385F1F">
      <w:pPr>
        <w:keepNext/>
        <w:spacing w:before="360" w:after="120" w:line="360" w:lineRule="auto"/>
        <w:ind w:firstLine="708"/>
        <w:jc w:val="both"/>
        <w:rPr>
          <w:rFonts w:ascii="Times New Roman" w:hAnsi="Times New Roman" w:cs="Times New Roman"/>
          <w:b/>
          <w:sz w:val="24"/>
          <w:szCs w:val="24"/>
        </w:rPr>
      </w:pPr>
      <w:r w:rsidRPr="006C50AF">
        <w:rPr>
          <w:rFonts w:ascii="Times New Roman" w:hAnsi="Times New Roman" w:cs="Times New Roman"/>
          <w:sz w:val="24"/>
          <w:szCs w:val="24"/>
        </w:rPr>
        <w:t xml:space="preserve">U nabavi cjepiva Vlada se vodila načelima jednakosti i pravičnosti kako bi osigurana količina cjepiva bila dovoljna za besplatno cijepljenje svih građana, a države članice </w:t>
      </w:r>
      <w:r w:rsidRPr="006C50AF">
        <w:rPr>
          <w:rFonts w:ascii="Times New Roman" w:hAnsi="Times New Roman" w:cs="Times New Roman"/>
          <w:sz w:val="24"/>
          <w:szCs w:val="24"/>
        </w:rPr>
        <w:lastRenderedPageBreak/>
        <w:t>raspoređivale su doze prema metodologiji EUROSTAT-a i iskazima interesa. U tu svrhu Hrvatska je za razdoblje od 2020. do 2023. rezervirala i naručila 19</w:t>
      </w:r>
      <w:r w:rsidR="00E8254E" w:rsidRPr="006C50AF">
        <w:rPr>
          <w:rFonts w:ascii="Times New Roman" w:hAnsi="Times New Roman" w:cs="Times New Roman"/>
          <w:sz w:val="24"/>
          <w:szCs w:val="24"/>
        </w:rPr>
        <w:t>,</w:t>
      </w:r>
      <w:r w:rsidRPr="006C50AF">
        <w:rPr>
          <w:rFonts w:ascii="Times New Roman" w:hAnsi="Times New Roman" w:cs="Times New Roman"/>
          <w:sz w:val="24"/>
          <w:szCs w:val="24"/>
        </w:rPr>
        <w:t>2 mil</w:t>
      </w:r>
      <w:r w:rsidR="00E8254E" w:rsidRPr="006C50AF">
        <w:rPr>
          <w:rFonts w:ascii="Times New Roman" w:hAnsi="Times New Roman" w:cs="Times New Roman"/>
          <w:sz w:val="24"/>
          <w:szCs w:val="24"/>
        </w:rPr>
        <w:t>ijuna</w:t>
      </w:r>
      <w:r w:rsidRPr="006C50AF">
        <w:rPr>
          <w:rFonts w:ascii="Times New Roman" w:hAnsi="Times New Roman" w:cs="Times New Roman"/>
          <w:sz w:val="24"/>
          <w:szCs w:val="24"/>
        </w:rPr>
        <w:t xml:space="preserve"> doza cjepiva</w:t>
      </w:r>
      <w:r w:rsidR="00E16F31" w:rsidRPr="006C50AF">
        <w:rPr>
          <w:rFonts w:ascii="Times New Roman" w:hAnsi="Times New Roman" w:cs="Times New Roman"/>
          <w:sz w:val="24"/>
          <w:szCs w:val="24"/>
        </w:rPr>
        <w:t xml:space="preserve">. </w:t>
      </w:r>
    </w:p>
    <w:p w14:paraId="1F64176C" w14:textId="77777777" w:rsidR="00EE0B00" w:rsidRPr="006C50AF" w:rsidRDefault="00EE0B00" w:rsidP="00C506BC">
      <w:pPr>
        <w:pStyle w:val="Heading2"/>
        <w:rPr>
          <w:rFonts w:eastAsiaTheme="minorHAnsi"/>
        </w:rPr>
      </w:pPr>
    </w:p>
    <w:p w14:paraId="36B7905D" w14:textId="3B3946F6" w:rsidR="00E30CBF" w:rsidRPr="006C50AF" w:rsidRDefault="00E30CBF" w:rsidP="00C506BC">
      <w:pPr>
        <w:pStyle w:val="Heading2"/>
        <w:jc w:val="both"/>
        <w:rPr>
          <w:rFonts w:ascii="Times New Roman" w:hAnsi="Times New Roman" w:cs="Times New Roman"/>
          <w:b/>
        </w:rPr>
      </w:pPr>
      <w:bookmarkStart w:id="25" w:name="_Toc114217215"/>
      <w:r w:rsidRPr="006C50AF">
        <w:rPr>
          <w:rFonts w:ascii="Times New Roman" w:hAnsi="Times New Roman" w:cs="Times New Roman"/>
          <w:b/>
        </w:rPr>
        <w:t>Plan uvođenja, provođenja i praćenja cijepljenja protiv bolesti COVID-19 u Hrvatskoj</w:t>
      </w:r>
      <w:bookmarkEnd w:id="25"/>
    </w:p>
    <w:p w14:paraId="3B29FEE0" w14:textId="77777777" w:rsidR="00123BF3" w:rsidRPr="006C50AF" w:rsidRDefault="00123BF3" w:rsidP="00123BF3">
      <w:pPr>
        <w:rPr>
          <w:rFonts w:ascii="Times New Roman" w:hAnsi="Times New Roman" w:cs="Times New Roman"/>
        </w:rPr>
      </w:pPr>
    </w:p>
    <w:p w14:paraId="5523AEF7" w14:textId="7593C8B3" w:rsidR="00E30CBF" w:rsidRPr="006C50AF" w:rsidRDefault="00E30CBF" w:rsidP="00E30CBF">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U svakoj županiji koordinatori provedbe cijepljenja prilagođavaju način provedbe cijepljenja i njihovu lokaciju prema fazama cijepljenja i obuhvatu stanovništva u svojim županijama. U izvještajnom razdoblju nastavilo se s cijepljenjem radno aktivne populacije te osoba mlađe životne dobi, kao i onih koji su zaposleni u prioritetnim djelatnostima poput obrazovanja, znanosti, policije, vojske, civilne zaštite te djelatnika zaposlenih u djelatnostima bitnim za gospodarstvo. </w:t>
      </w:r>
    </w:p>
    <w:p w14:paraId="54FC2088" w14:textId="7A5A706A" w:rsidR="00E30CBF" w:rsidRPr="006C50AF" w:rsidRDefault="00E30CBF" w:rsidP="004A6EC7">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Broj </w:t>
      </w:r>
      <w:r w:rsidR="00596B2B" w:rsidRPr="006C50AF">
        <w:rPr>
          <w:rFonts w:ascii="Times New Roman" w:hAnsi="Times New Roman" w:cs="Times New Roman"/>
          <w:sz w:val="24"/>
          <w:szCs w:val="24"/>
        </w:rPr>
        <w:t xml:space="preserve">lokacija za cijepljenje </w:t>
      </w:r>
      <w:r w:rsidRPr="006C50AF">
        <w:rPr>
          <w:rFonts w:ascii="Times New Roman" w:hAnsi="Times New Roman" w:cs="Times New Roman"/>
          <w:sz w:val="24"/>
          <w:szCs w:val="24"/>
        </w:rPr>
        <w:t xml:space="preserve">razlikovao se od županije do županije, kao i sam način provedbe cijepljenja koji je prilagođavan gospodarskim značajkama pojedine županije. </w:t>
      </w:r>
    </w:p>
    <w:p w14:paraId="6778E356" w14:textId="1B44C29B" w:rsidR="00453324" w:rsidRPr="006C50AF" w:rsidRDefault="00453324" w:rsidP="00453324">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Tijekom izvještajnog razdoblja promijenila se preporuka za drugo docjepljivanje (</w:t>
      </w:r>
      <w:r w:rsidR="005425A4" w:rsidRPr="006C50AF">
        <w:rPr>
          <w:rFonts w:ascii="Times New Roman" w:hAnsi="Times New Roman" w:cs="Times New Roman"/>
          <w:sz w:val="24"/>
          <w:szCs w:val="24"/>
        </w:rPr>
        <w:t>četvrtu dozu</w:t>
      </w:r>
      <w:r w:rsidRPr="006C50AF">
        <w:rPr>
          <w:rFonts w:ascii="Times New Roman" w:hAnsi="Times New Roman" w:cs="Times New Roman"/>
          <w:sz w:val="24"/>
          <w:szCs w:val="24"/>
        </w:rPr>
        <w:t>) te je trenut</w:t>
      </w:r>
      <w:r w:rsidR="005425A4" w:rsidRPr="006C50AF">
        <w:rPr>
          <w:rFonts w:ascii="Times New Roman" w:hAnsi="Times New Roman" w:cs="Times New Roman"/>
          <w:sz w:val="24"/>
          <w:szCs w:val="24"/>
        </w:rPr>
        <w:t>ač</w:t>
      </w:r>
      <w:r w:rsidRPr="006C50AF">
        <w:rPr>
          <w:rFonts w:ascii="Times New Roman" w:hAnsi="Times New Roman" w:cs="Times New Roman"/>
          <w:sz w:val="24"/>
          <w:szCs w:val="24"/>
        </w:rPr>
        <w:t xml:space="preserve">no preporučljivo </w:t>
      </w:r>
      <w:r w:rsidR="005425A4" w:rsidRPr="006C50AF">
        <w:rPr>
          <w:rFonts w:ascii="Times New Roman" w:hAnsi="Times New Roman" w:cs="Times New Roman"/>
          <w:sz w:val="24"/>
          <w:szCs w:val="24"/>
        </w:rPr>
        <w:t xml:space="preserve">za osobe starije </w:t>
      </w:r>
      <w:r w:rsidRPr="006C50AF">
        <w:rPr>
          <w:rFonts w:ascii="Times New Roman" w:hAnsi="Times New Roman" w:cs="Times New Roman"/>
          <w:sz w:val="24"/>
          <w:szCs w:val="24"/>
        </w:rPr>
        <w:t xml:space="preserve">od 60 godina i osobito </w:t>
      </w:r>
      <w:r w:rsidR="005425A4" w:rsidRPr="006C50AF">
        <w:rPr>
          <w:rFonts w:ascii="Times New Roman" w:hAnsi="Times New Roman" w:cs="Times New Roman"/>
          <w:sz w:val="24"/>
          <w:szCs w:val="24"/>
        </w:rPr>
        <w:t xml:space="preserve">osjetljive odrasle </w:t>
      </w:r>
      <w:r w:rsidRPr="006C50AF">
        <w:rPr>
          <w:rFonts w:ascii="Times New Roman" w:hAnsi="Times New Roman" w:cs="Times New Roman"/>
          <w:sz w:val="24"/>
          <w:szCs w:val="24"/>
        </w:rPr>
        <w:t>osob</w:t>
      </w:r>
      <w:r w:rsidR="005425A4" w:rsidRPr="006C50AF">
        <w:rPr>
          <w:rFonts w:ascii="Times New Roman" w:hAnsi="Times New Roman" w:cs="Times New Roman"/>
          <w:sz w:val="24"/>
          <w:szCs w:val="24"/>
        </w:rPr>
        <w:t xml:space="preserve">e </w:t>
      </w:r>
      <w:r w:rsidRPr="006C50AF">
        <w:rPr>
          <w:rFonts w:ascii="Times New Roman" w:hAnsi="Times New Roman" w:cs="Times New Roman"/>
          <w:sz w:val="24"/>
          <w:szCs w:val="24"/>
        </w:rPr>
        <w:t>najmanje četiri mjeseca nakon primitka prve doc</w:t>
      </w:r>
      <w:r w:rsidR="00D05425" w:rsidRPr="006C50AF">
        <w:rPr>
          <w:rFonts w:ascii="Times New Roman" w:hAnsi="Times New Roman" w:cs="Times New Roman"/>
          <w:sz w:val="24"/>
          <w:szCs w:val="24"/>
        </w:rPr>
        <w:t>i</w:t>
      </w:r>
      <w:r w:rsidRPr="006C50AF">
        <w:rPr>
          <w:rFonts w:ascii="Times New Roman" w:hAnsi="Times New Roman" w:cs="Times New Roman"/>
          <w:sz w:val="24"/>
          <w:szCs w:val="24"/>
        </w:rPr>
        <w:t xml:space="preserve">jepne doze. U tu svrhu </w:t>
      </w:r>
      <w:r w:rsidR="005425A4" w:rsidRPr="006C50AF">
        <w:rPr>
          <w:rFonts w:ascii="Times New Roman" w:hAnsi="Times New Roman" w:cs="Times New Roman"/>
          <w:sz w:val="24"/>
          <w:szCs w:val="24"/>
        </w:rPr>
        <w:t xml:space="preserve">primjenjuje </w:t>
      </w:r>
      <w:r w:rsidRPr="006C50AF">
        <w:rPr>
          <w:rFonts w:ascii="Times New Roman" w:hAnsi="Times New Roman" w:cs="Times New Roman"/>
          <w:sz w:val="24"/>
          <w:szCs w:val="24"/>
        </w:rPr>
        <w:t>se mRNA cjepivo (Comirnaty ili Spikevax).</w:t>
      </w:r>
    </w:p>
    <w:p w14:paraId="23B64398" w14:textId="4B39EF46" w:rsidR="00453324" w:rsidRPr="006C50AF" w:rsidRDefault="00453324" w:rsidP="00453324">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Također, drugo docjepljivanje preporučuje </w:t>
      </w:r>
      <w:r w:rsidR="005425A4" w:rsidRPr="006C50AF">
        <w:rPr>
          <w:rFonts w:ascii="Times New Roman" w:hAnsi="Times New Roman" w:cs="Times New Roman"/>
          <w:sz w:val="24"/>
          <w:szCs w:val="24"/>
        </w:rPr>
        <w:t xml:space="preserve">se </w:t>
      </w:r>
      <w:r w:rsidRPr="006C50AF">
        <w:rPr>
          <w:rFonts w:ascii="Times New Roman" w:hAnsi="Times New Roman" w:cs="Times New Roman"/>
          <w:sz w:val="24"/>
          <w:szCs w:val="24"/>
        </w:rPr>
        <w:t xml:space="preserve">osobama koje imaju povećani rizik za razvoj teških oblika bolesti COVID-19, a koje su primarno cijepljene cjepivom </w:t>
      </w:r>
      <w:r w:rsidR="005425A4" w:rsidRPr="006C50AF">
        <w:rPr>
          <w:rFonts w:ascii="Times New Roman" w:hAnsi="Times New Roman" w:cs="Times New Roman"/>
          <w:sz w:val="24"/>
          <w:szCs w:val="24"/>
        </w:rPr>
        <w:t xml:space="preserve">Janssen </w:t>
      </w:r>
      <w:r w:rsidRPr="006C50AF">
        <w:rPr>
          <w:rFonts w:ascii="Times New Roman" w:hAnsi="Times New Roman" w:cs="Times New Roman"/>
          <w:sz w:val="24"/>
          <w:szCs w:val="24"/>
        </w:rPr>
        <w:t xml:space="preserve">i docijepile se </w:t>
      </w:r>
      <w:r w:rsidR="005425A4" w:rsidRPr="006C50AF">
        <w:rPr>
          <w:rFonts w:ascii="Times New Roman" w:hAnsi="Times New Roman" w:cs="Times New Roman"/>
          <w:sz w:val="24"/>
          <w:szCs w:val="24"/>
        </w:rPr>
        <w:t xml:space="preserve">cjepivom </w:t>
      </w:r>
      <w:r w:rsidRPr="006C50AF">
        <w:rPr>
          <w:rFonts w:ascii="Times New Roman" w:hAnsi="Times New Roman" w:cs="Times New Roman"/>
          <w:sz w:val="24"/>
          <w:szCs w:val="24"/>
        </w:rPr>
        <w:t>Janssen. U svrhu drugog docjepljivanja preporučuje se primijeniti mRNA cjepivo (Comirnaty ili Spikevax).</w:t>
      </w:r>
    </w:p>
    <w:p w14:paraId="224BE088" w14:textId="1112233E" w:rsidR="00453324" w:rsidRPr="006C50AF" w:rsidRDefault="00453324" w:rsidP="00453324">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Osobama kojima je vrijeme za docjepljivanje ne preporučuje se odgađanje docjepljivanja do dolaska adaptiranog/varijantnog cjepiva jer nije poznato kad će adaptirano/varijantno cjepivo biti dostupno ni nema u ovom trenutku čvrstih dokaza da će biti učinkovitije od trenut</w:t>
      </w:r>
      <w:r w:rsidR="005425A4" w:rsidRPr="006C50AF">
        <w:rPr>
          <w:rFonts w:ascii="Times New Roman" w:hAnsi="Times New Roman" w:cs="Times New Roman"/>
          <w:sz w:val="24"/>
          <w:szCs w:val="24"/>
        </w:rPr>
        <w:t>ač</w:t>
      </w:r>
      <w:r w:rsidRPr="006C50AF">
        <w:rPr>
          <w:rFonts w:ascii="Times New Roman" w:hAnsi="Times New Roman" w:cs="Times New Roman"/>
          <w:sz w:val="24"/>
          <w:szCs w:val="24"/>
        </w:rPr>
        <w:t>no dostupnih cjepiva.</w:t>
      </w:r>
    </w:p>
    <w:p w14:paraId="53F191BA" w14:textId="77777777" w:rsidR="00E30CBF" w:rsidRPr="006C50AF" w:rsidRDefault="00453324" w:rsidP="00453324">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Mogu se i druge osobe docijepiti drugi put (nije zabranjeno), osobito ako imaju kronične bolesti zbog kojih imaju povećan rizik od razvoja teških oblika bolesti COVID-19 ili ako je to potrebno zbog administrativnih razloga.</w:t>
      </w:r>
    </w:p>
    <w:p w14:paraId="757081FB" w14:textId="27439F35" w:rsidR="00BB181C" w:rsidRPr="006C50AF" w:rsidRDefault="00E03A6A" w:rsidP="00453324">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Zaključno s 31. kolovoza </w:t>
      </w:r>
      <w:r w:rsidR="00BB181C" w:rsidRPr="006C50AF">
        <w:rPr>
          <w:rFonts w:ascii="Times New Roman" w:hAnsi="Times New Roman" w:cs="Times New Roman"/>
          <w:sz w:val="24"/>
          <w:szCs w:val="24"/>
        </w:rPr>
        <w:t>2022</w:t>
      </w:r>
      <w:r w:rsidR="00596B2B" w:rsidRPr="006C50AF">
        <w:rPr>
          <w:rFonts w:ascii="Times New Roman" w:hAnsi="Times New Roman" w:cs="Times New Roman"/>
          <w:sz w:val="24"/>
          <w:szCs w:val="24"/>
        </w:rPr>
        <w:t>.</w:t>
      </w:r>
      <w:r w:rsidR="00BB181C" w:rsidRPr="006C50AF">
        <w:rPr>
          <w:rFonts w:ascii="Times New Roman" w:hAnsi="Times New Roman" w:cs="Times New Roman"/>
          <w:sz w:val="24"/>
          <w:szCs w:val="24"/>
        </w:rPr>
        <w:t xml:space="preserve"> s dodatnom dozom (doc</w:t>
      </w:r>
      <w:r w:rsidR="00D05425" w:rsidRPr="006C50AF">
        <w:rPr>
          <w:rFonts w:ascii="Times New Roman" w:hAnsi="Times New Roman" w:cs="Times New Roman"/>
          <w:sz w:val="24"/>
          <w:szCs w:val="24"/>
        </w:rPr>
        <w:t>i</w:t>
      </w:r>
      <w:r w:rsidR="00BB181C" w:rsidRPr="006C50AF">
        <w:rPr>
          <w:rFonts w:ascii="Times New Roman" w:hAnsi="Times New Roman" w:cs="Times New Roman"/>
          <w:sz w:val="24"/>
          <w:szCs w:val="24"/>
        </w:rPr>
        <w:t>jepna i treća doza za imunokompromitirane osobe) cijepljeno je 911.109 osoba, od toga 3</w:t>
      </w:r>
      <w:r w:rsidR="00F20A0B">
        <w:rPr>
          <w:rFonts w:ascii="Times New Roman" w:hAnsi="Times New Roman" w:cs="Times New Roman"/>
          <w:sz w:val="24"/>
          <w:szCs w:val="24"/>
        </w:rPr>
        <w:t>.</w:t>
      </w:r>
      <w:r w:rsidR="00BB181C" w:rsidRPr="006C50AF">
        <w:rPr>
          <w:rFonts w:ascii="Times New Roman" w:hAnsi="Times New Roman" w:cs="Times New Roman"/>
          <w:sz w:val="24"/>
          <w:szCs w:val="24"/>
        </w:rPr>
        <w:t>369 osoba drugom doc</w:t>
      </w:r>
      <w:r w:rsidR="00D05425" w:rsidRPr="006C50AF">
        <w:rPr>
          <w:rFonts w:ascii="Times New Roman" w:hAnsi="Times New Roman" w:cs="Times New Roman"/>
          <w:sz w:val="24"/>
          <w:szCs w:val="24"/>
        </w:rPr>
        <w:t>i</w:t>
      </w:r>
      <w:r w:rsidR="00BB181C" w:rsidRPr="006C50AF">
        <w:rPr>
          <w:rFonts w:ascii="Times New Roman" w:hAnsi="Times New Roman" w:cs="Times New Roman"/>
          <w:sz w:val="24"/>
          <w:szCs w:val="24"/>
        </w:rPr>
        <w:t>jepnom (tzv. četvrtom) dozom.</w:t>
      </w:r>
    </w:p>
    <w:p w14:paraId="10BE18E3" w14:textId="77777777" w:rsidR="00F20A0B" w:rsidRDefault="00F20A0B" w:rsidP="00B855D8">
      <w:pPr>
        <w:spacing w:before="120" w:after="120" w:line="312" w:lineRule="auto"/>
        <w:ind w:firstLine="708"/>
        <w:jc w:val="both"/>
        <w:rPr>
          <w:rFonts w:ascii="Times New Roman" w:hAnsi="Times New Roman" w:cs="Times New Roman"/>
          <w:sz w:val="24"/>
          <w:szCs w:val="24"/>
        </w:rPr>
      </w:pPr>
    </w:p>
    <w:p w14:paraId="78376C39" w14:textId="7E013E40" w:rsidR="00AC5E0C" w:rsidRPr="006C50AF" w:rsidRDefault="00AC5E0C" w:rsidP="00B855D8">
      <w:pPr>
        <w:spacing w:before="120" w:after="120" w:line="312"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Preporučuje se primarno cijepljenje protiv bolesti COVID-19 svima koji nemaju kontraindikacije za cijepljenje.</w:t>
      </w:r>
    </w:p>
    <w:p w14:paraId="013FB23C" w14:textId="77777777" w:rsidR="00AC5E0C" w:rsidRPr="006C50AF" w:rsidRDefault="00AC5E0C" w:rsidP="00601813">
      <w:pPr>
        <w:spacing w:after="0" w:line="240" w:lineRule="auto"/>
        <w:jc w:val="both"/>
        <w:rPr>
          <w:rFonts w:ascii="Times New Roman" w:hAnsi="Times New Roman" w:cs="Times New Roman"/>
          <w:b/>
          <w:sz w:val="24"/>
          <w:szCs w:val="24"/>
        </w:rPr>
      </w:pPr>
      <w:r w:rsidRPr="006C50AF">
        <w:rPr>
          <w:rFonts w:ascii="Times New Roman" w:hAnsi="Times New Roman" w:cs="Times New Roman"/>
          <w:b/>
          <w:sz w:val="24"/>
          <w:szCs w:val="24"/>
        </w:rPr>
        <w:t>Primarno cijepljenje sastoji se od:</w:t>
      </w:r>
    </w:p>
    <w:p w14:paraId="03A54E17" w14:textId="77777777" w:rsidR="003C5295" w:rsidRPr="006C50AF" w:rsidRDefault="003C5295" w:rsidP="00601813">
      <w:pPr>
        <w:spacing w:after="0" w:line="240" w:lineRule="auto"/>
        <w:jc w:val="both"/>
        <w:rPr>
          <w:rFonts w:ascii="Times New Roman" w:hAnsi="Times New Roman" w:cs="Times New Roman"/>
          <w:b/>
          <w:sz w:val="24"/>
          <w:szCs w:val="24"/>
        </w:rPr>
      </w:pPr>
    </w:p>
    <w:p w14:paraId="77B174DC" w14:textId="77777777" w:rsidR="00AC5E0C" w:rsidRPr="006C50AF" w:rsidRDefault="00566065" w:rsidP="00CA0A1E">
      <w:pPr>
        <w:pStyle w:val="ListParagraph"/>
        <w:numPr>
          <w:ilvl w:val="1"/>
          <w:numId w:val="6"/>
        </w:num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dviju doza </w:t>
      </w:r>
      <w:r w:rsidR="00AC5E0C" w:rsidRPr="006C50AF">
        <w:rPr>
          <w:rFonts w:ascii="Times New Roman" w:hAnsi="Times New Roman" w:cs="Times New Roman"/>
          <w:sz w:val="24"/>
          <w:szCs w:val="24"/>
        </w:rPr>
        <w:t>cjepiva Comirnaty (Pfizer) s razmakom od najmanje tri tjedna</w:t>
      </w:r>
    </w:p>
    <w:p w14:paraId="6DDD2393" w14:textId="77777777" w:rsidR="00AC5E0C" w:rsidRPr="006C50AF" w:rsidRDefault="00566065" w:rsidP="00CA0A1E">
      <w:pPr>
        <w:pStyle w:val="ListParagraph"/>
        <w:numPr>
          <w:ilvl w:val="1"/>
          <w:numId w:val="6"/>
        </w:num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dviju doza </w:t>
      </w:r>
      <w:r w:rsidR="00AC5E0C" w:rsidRPr="006C50AF">
        <w:rPr>
          <w:rFonts w:ascii="Times New Roman" w:hAnsi="Times New Roman" w:cs="Times New Roman"/>
          <w:sz w:val="24"/>
          <w:szCs w:val="24"/>
        </w:rPr>
        <w:t>cjepiva Spikevax (Moderna) s razmakom od najmanje četiri tjedna</w:t>
      </w:r>
    </w:p>
    <w:p w14:paraId="57AA9E89" w14:textId="48365F95" w:rsidR="00AC5E0C" w:rsidRPr="006C50AF" w:rsidRDefault="00566065" w:rsidP="00CA0A1E">
      <w:pPr>
        <w:pStyle w:val="ListParagraph"/>
        <w:numPr>
          <w:ilvl w:val="1"/>
          <w:numId w:val="6"/>
        </w:num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dviju doza </w:t>
      </w:r>
      <w:r w:rsidR="00AC5E0C" w:rsidRPr="006C50AF">
        <w:rPr>
          <w:rFonts w:ascii="Times New Roman" w:hAnsi="Times New Roman" w:cs="Times New Roman"/>
          <w:sz w:val="24"/>
          <w:szCs w:val="24"/>
        </w:rPr>
        <w:t>cjepiva Vaxzevria (AstraZeneca) s razmakom od 4</w:t>
      </w:r>
      <w:r w:rsidRPr="006C50AF">
        <w:rPr>
          <w:rFonts w:ascii="Times New Roman" w:hAnsi="Times New Roman" w:cs="Times New Roman"/>
          <w:sz w:val="24"/>
          <w:szCs w:val="24"/>
        </w:rPr>
        <w:t xml:space="preserve"> </w:t>
      </w:r>
      <w:r w:rsidR="005425A4" w:rsidRPr="006C50AF">
        <w:rPr>
          <w:rFonts w:ascii="Times New Roman" w:hAnsi="Times New Roman" w:cs="Times New Roman"/>
          <w:sz w:val="24"/>
          <w:szCs w:val="24"/>
        </w:rPr>
        <w:t xml:space="preserve">do </w:t>
      </w:r>
      <w:r w:rsidR="00AC5E0C" w:rsidRPr="006C50AF">
        <w:rPr>
          <w:rFonts w:ascii="Times New Roman" w:hAnsi="Times New Roman" w:cs="Times New Roman"/>
          <w:sz w:val="24"/>
          <w:szCs w:val="24"/>
        </w:rPr>
        <w:t>12 tjedana</w:t>
      </w:r>
    </w:p>
    <w:p w14:paraId="4790C968" w14:textId="77777777" w:rsidR="00AC5E0C" w:rsidRPr="006C50AF" w:rsidRDefault="00AC5E0C" w:rsidP="00CA0A1E">
      <w:pPr>
        <w:pStyle w:val="ListParagraph"/>
        <w:numPr>
          <w:ilvl w:val="1"/>
          <w:numId w:val="6"/>
        </w:num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jedne doz</w:t>
      </w:r>
      <w:r w:rsidR="00566065" w:rsidRPr="006C50AF">
        <w:rPr>
          <w:rFonts w:ascii="Times New Roman" w:hAnsi="Times New Roman" w:cs="Times New Roman"/>
          <w:sz w:val="24"/>
          <w:szCs w:val="24"/>
        </w:rPr>
        <w:t>e</w:t>
      </w:r>
      <w:r w:rsidRPr="006C50AF">
        <w:rPr>
          <w:rFonts w:ascii="Times New Roman" w:hAnsi="Times New Roman" w:cs="Times New Roman"/>
          <w:sz w:val="24"/>
          <w:szCs w:val="24"/>
        </w:rPr>
        <w:t xml:space="preserve"> cjepiva Johnson</w:t>
      </w:r>
      <w:r w:rsidR="00566065" w:rsidRPr="006C50AF">
        <w:rPr>
          <w:rFonts w:ascii="Times New Roman" w:hAnsi="Times New Roman" w:cs="Times New Roman"/>
          <w:sz w:val="24"/>
          <w:szCs w:val="24"/>
        </w:rPr>
        <w:t xml:space="preserve"> </w:t>
      </w:r>
      <w:r w:rsidRPr="006C50AF">
        <w:rPr>
          <w:rFonts w:ascii="Times New Roman" w:hAnsi="Times New Roman" w:cs="Times New Roman"/>
          <w:sz w:val="24"/>
          <w:szCs w:val="24"/>
        </w:rPr>
        <w:t>&amp;</w:t>
      </w:r>
      <w:r w:rsidR="00566065" w:rsidRPr="006C50AF">
        <w:rPr>
          <w:rFonts w:ascii="Times New Roman" w:hAnsi="Times New Roman" w:cs="Times New Roman"/>
          <w:sz w:val="24"/>
          <w:szCs w:val="24"/>
        </w:rPr>
        <w:t xml:space="preserve"> </w:t>
      </w:r>
      <w:r w:rsidRPr="006C50AF">
        <w:rPr>
          <w:rFonts w:ascii="Times New Roman" w:hAnsi="Times New Roman" w:cs="Times New Roman"/>
          <w:sz w:val="24"/>
          <w:szCs w:val="24"/>
        </w:rPr>
        <w:t>Johnson</w:t>
      </w:r>
      <w:r w:rsidR="00F7641E" w:rsidRPr="006C50AF">
        <w:rPr>
          <w:rFonts w:ascii="Times New Roman" w:hAnsi="Times New Roman" w:cs="Times New Roman"/>
          <w:sz w:val="24"/>
          <w:szCs w:val="24"/>
        </w:rPr>
        <w:t xml:space="preserve"> </w:t>
      </w:r>
      <w:r w:rsidRPr="006C50AF">
        <w:rPr>
          <w:rFonts w:ascii="Times New Roman" w:hAnsi="Times New Roman" w:cs="Times New Roman"/>
          <w:sz w:val="24"/>
          <w:szCs w:val="24"/>
        </w:rPr>
        <w:t>/</w:t>
      </w:r>
      <w:r w:rsidR="00F7641E" w:rsidRPr="006C50AF">
        <w:rPr>
          <w:rFonts w:ascii="Times New Roman" w:hAnsi="Times New Roman" w:cs="Times New Roman"/>
          <w:sz w:val="24"/>
          <w:szCs w:val="24"/>
        </w:rPr>
        <w:t xml:space="preserve"> </w:t>
      </w:r>
      <w:r w:rsidRPr="006C50AF">
        <w:rPr>
          <w:rFonts w:ascii="Times New Roman" w:hAnsi="Times New Roman" w:cs="Times New Roman"/>
          <w:sz w:val="24"/>
          <w:szCs w:val="24"/>
        </w:rPr>
        <w:t>Janssen, ili</w:t>
      </w:r>
    </w:p>
    <w:p w14:paraId="188B7A3E" w14:textId="77777777" w:rsidR="00AC5E0C" w:rsidRPr="006C50AF" w:rsidRDefault="00566065" w:rsidP="00CA0A1E">
      <w:pPr>
        <w:pStyle w:val="ListParagraph"/>
        <w:numPr>
          <w:ilvl w:val="1"/>
          <w:numId w:val="6"/>
        </w:num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dviju doza </w:t>
      </w:r>
      <w:r w:rsidR="00AC5E0C" w:rsidRPr="006C50AF">
        <w:rPr>
          <w:rFonts w:ascii="Times New Roman" w:hAnsi="Times New Roman" w:cs="Times New Roman"/>
          <w:sz w:val="24"/>
          <w:szCs w:val="24"/>
        </w:rPr>
        <w:t>cjepiva Nuvaxovid (Novavax) s razmakom od najmanje tri tjedna</w:t>
      </w:r>
      <w:r w:rsidRPr="006C50AF">
        <w:rPr>
          <w:rFonts w:ascii="Times New Roman" w:hAnsi="Times New Roman" w:cs="Times New Roman"/>
          <w:sz w:val="24"/>
          <w:szCs w:val="24"/>
        </w:rPr>
        <w:t>.</w:t>
      </w:r>
    </w:p>
    <w:p w14:paraId="39DD5FBC" w14:textId="77777777" w:rsidR="003C5295" w:rsidRPr="006C50AF" w:rsidRDefault="003C5295" w:rsidP="003C5295">
      <w:pPr>
        <w:pStyle w:val="ListParagraph"/>
        <w:spacing w:before="120" w:after="120" w:line="312" w:lineRule="auto"/>
        <w:ind w:left="1440"/>
        <w:jc w:val="both"/>
        <w:rPr>
          <w:rFonts w:ascii="Times New Roman" w:hAnsi="Times New Roman" w:cs="Times New Roman"/>
          <w:sz w:val="24"/>
          <w:szCs w:val="24"/>
        </w:rPr>
      </w:pPr>
    </w:p>
    <w:p w14:paraId="7CAE8683" w14:textId="669D95B9" w:rsidR="00E30CBF" w:rsidRPr="006C50AF" w:rsidRDefault="00AC5E0C" w:rsidP="00122DA0">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Moguće je kombiniranje mRNA (Comirnaty i Spikevax) i vektorskih (Vaxzevria i Janssen) cjepiva na način da se cijepljenje započeto cjepivom jednog proizvođača dovrši cjepivom drugog proizvođača, ali preporučljivo </w:t>
      </w:r>
      <w:r w:rsidR="00BC03CA" w:rsidRPr="006C50AF">
        <w:rPr>
          <w:rFonts w:ascii="Times New Roman" w:hAnsi="Times New Roman" w:cs="Times New Roman"/>
          <w:sz w:val="24"/>
          <w:szCs w:val="24"/>
        </w:rPr>
        <w:t xml:space="preserve">je </w:t>
      </w:r>
      <w:r w:rsidRPr="006C50AF">
        <w:rPr>
          <w:rFonts w:ascii="Times New Roman" w:hAnsi="Times New Roman" w:cs="Times New Roman"/>
          <w:sz w:val="24"/>
          <w:szCs w:val="24"/>
        </w:rPr>
        <w:t xml:space="preserve">dovršiti primarno cijepljenje onim cjepivom kojim je započeto. Cjepivo Comirnaty odobreno je za djecu u dobi od </w:t>
      </w:r>
      <w:r w:rsidR="00BC03CA" w:rsidRPr="006C50AF">
        <w:rPr>
          <w:rFonts w:ascii="Times New Roman" w:hAnsi="Times New Roman" w:cs="Times New Roman"/>
          <w:sz w:val="24"/>
          <w:szCs w:val="24"/>
        </w:rPr>
        <w:t xml:space="preserve">pet </w:t>
      </w:r>
      <w:r w:rsidRPr="006C50AF">
        <w:rPr>
          <w:rFonts w:ascii="Times New Roman" w:hAnsi="Times New Roman" w:cs="Times New Roman"/>
          <w:sz w:val="24"/>
          <w:szCs w:val="24"/>
        </w:rPr>
        <w:t>godina i stariju te odrasle osobe. U djece od 5 do 11 godina primjenjuje se pedijatrijska formulacija Comirnaty 10 mikrograma, a u djece od 12 godina i starije te odraslih osoba Comirnaty 30 mikrograma. Cjepivo Spikevax odobreno je za djecu u dobi od 6 godina i stariju te odrasle osobe. U djece od 6 do 11 godina cjepivo Spikevax primjenjuje se</w:t>
      </w:r>
      <w:r w:rsidR="00BC03CA" w:rsidRPr="006C50AF">
        <w:rPr>
          <w:rFonts w:ascii="Times New Roman" w:hAnsi="Times New Roman" w:cs="Times New Roman"/>
          <w:sz w:val="24"/>
          <w:szCs w:val="24"/>
        </w:rPr>
        <w:t xml:space="preserve"> </w:t>
      </w:r>
      <w:r w:rsidR="002B07F2" w:rsidRPr="006C50AF">
        <w:rPr>
          <w:rFonts w:ascii="Times New Roman" w:hAnsi="Times New Roman" w:cs="Times New Roman"/>
          <w:sz w:val="24"/>
          <w:szCs w:val="24"/>
        </w:rPr>
        <w:t>u količini od</w:t>
      </w:r>
      <w:r w:rsidRPr="006C50AF">
        <w:rPr>
          <w:rFonts w:ascii="Times New Roman" w:hAnsi="Times New Roman" w:cs="Times New Roman"/>
          <w:sz w:val="24"/>
          <w:szCs w:val="24"/>
        </w:rPr>
        <w:t xml:space="preserve"> 50 mikrograma po dozi</w:t>
      </w:r>
      <w:r w:rsidR="00F7641E" w:rsidRPr="006C50AF">
        <w:rPr>
          <w:rFonts w:ascii="Times New Roman" w:hAnsi="Times New Roman" w:cs="Times New Roman"/>
          <w:sz w:val="24"/>
          <w:szCs w:val="24"/>
        </w:rPr>
        <w:t>,</w:t>
      </w:r>
      <w:r w:rsidRPr="006C50AF">
        <w:rPr>
          <w:rFonts w:ascii="Times New Roman" w:hAnsi="Times New Roman" w:cs="Times New Roman"/>
          <w:sz w:val="24"/>
          <w:szCs w:val="24"/>
        </w:rPr>
        <w:t xml:space="preserve"> tj. u upola manjoj dozi (0,25</w:t>
      </w:r>
      <w:r w:rsidR="00F7641E"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ml) nego u osoba u dobi od 12 i više godina (0,5 ml, 100 mikrograma). Primjena cjepiva Spikevax </w:t>
      </w:r>
      <w:r w:rsidR="00F7641E" w:rsidRPr="006C50AF">
        <w:rPr>
          <w:rFonts w:ascii="Times New Roman" w:hAnsi="Times New Roman" w:cs="Times New Roman"/>
          <w:sz w:val="24"/>
          <w:szCs w:val="24"/>
        </w:rPr>
        <w:t xml:space="preserve">preporučuje </w:t>
      </w:r>
      <w:r w:rsidRPr="006C50AF">
        <w:rPr>
          <w:rFonts w:ascii="Times New Roman" w:hAnsi="Times New Roman" w:cs="Times New Roman"/>
          <w:sz w:val="24"/>
          <w:szCs w:val="24"/>
        </w:rPr>
        <w:t xml:space="preserve">se u muških osoba starijih od 40 godina, a </w:t>
      </w:r>
      <w:r w:rsidR="00F7641E" w:rsidRPr="006C50AF">
        <w:rPr>
          <w:rFonts w:ascii="Times New Roman" w:hAnsi="Times New Roman" w:cs="Times New Roman"/>
          <w:sz w:val="24"/>
          <w:szCs w:val="24"/>
        </w:rPr>
        <w:t xml:space="preserve">u </w:t>
      </w:r>
      <w:r w:rsidRPr="006C50AF">
        <w:rPr>
          <w:rFonts w:ascii="Times New Roman" w:hAnsi="Times New Roman" w:cs="Times New Roman"/>
          <w:sz w:val="24"/>
          <w:szCs w:val="24"/>
        </w:rPr>
        <w:t xml:space="preserve">ženskih neovisno o dobi prema odobrenoj indikaciji. Cjepiva Vaxzevria, Janssen i Nuvaxovid odobrena su za osobe u dobi od 18 godina i starije. Primjena cjepiva Vaxzevria i Janssen </w:t>
      </w:r>
      <w:r w:rsidR="00F7641E" w:rsidRPr="006C50AF">
        <w:rPr>
          <w:rFonts w:ascii="Times New Roman" w:hAnsi="Times New Roman" w:cs="Times New Roman"/>
          <w:sz w:val="24"/>
          <w:szCs w:val="24"/>
        </w:rPr>
        <w:t xml:space="preserve">preporučuje </w:t>
      </w:r>
      <w:r w:rsidRPr="006C50AF">
        <w:rPr>
          <w:rFonts w:ascii="Times New Roman" w:hAnsi="Times New Roman" w:cs="Times New Roman"/>
          <w:sz w:val="24"/>
          <w:szCs w:val="24"/>
        </w:rPr>
        <w:t>se u osoba u dobi od 50 godina i starijih.</w:t>
      </w:r>
    </w:p>
    <w:p w14:paraId="01B6E6ED" w14:textId="754A2A56" w:rsidR="009A0AF8" w:rsidRPr="006C50AF" w:rsidRDefault="00F04156" w:rsidP="00433AA1">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U </w:t>
      </w:r>
      <w:r w:rsidR="00AC5E0C" w:rsidRPr="006C50AF">
        <w:rPr>
          <w:rFonts w:ascii="Times New Roman" w:hAnsi="Times New Roman" w:cs="Times New Roman"/>
          <w:sz w:val="24"/>
          <w:szCs w:val="24"/>
        </w:rPr>
        <w:t>imunokompromitiranih osoba koje su primile ili primaju cjepivo koje se u zdravih osoba prima u dvije doze primarno cijepljenje sastoji se od tri</w:t>
      </w:r>
      <w:r w:rsidRPr="006C50AF">
        <w:rPr>
          <w:rFonts w:ascii="Times New Roman" w:hAnsi="Times New Roman" w:cs="Times New Roman"/>
          <w:sz w:val="24"/>
          <w:szCs w:val="24"/>
        </w:rPr>
        <w:t>ju</w:t>
      </w:r>
      <w:r w:rsidR="00AC5E0C" w:rsidRPr="006C50AF">
        <w:rPr>
          <w:rFonts w:ascii="Times New Roman" w:hAnsi="Times New Roman" w:cs="Times New Roman"/>
          <w:sz w:val="24"/>
          <w:szCs w:val="24"/>
        </w:rPr>
        <w:t xml:space="preserve"> </w:t>
      </w:r>
      <w:r w:rsidRPr="006C50AF">
        <w:rPr>
          <w:rFonts w:ascii="Times New Roman" w:hAnsi="Times New Roman" w:cs="Times New Roman"/>
          <w:sz w:val="24"/>
          <w:szCs w:val="24"/>
        </w:rPr>
        <w:t>doza</w:t>
      </w:r>
      <w:r w:rsidR="00AC5E0C" w:rsidRPr="006C50AF">
        <w:rPr>
          <w:rFonts w:ascii="Times New Roman" w:hAnsi="Times New Roman" w:cs="Times New Roman"/>
          <w:sz w:val="24"/>
          <w:szCs w:val="24"/>
        </w:rPr>
        <w:t>. To znači da imunokompromitirana osoba treba nakon druge doze cjepiva Comirnaty ili Spikevax primiti treću dozu istog cjepiva. Imunokompromitirana osoba koja je primila dvije doze cjepiva Vaxzevria treba primiti treću dozu mRNA cjepiva (Spikevax ili Comirnaty), a uskoro se očekuje odobrenje za primjenu Vaxzevria cjepiva u obliku doc</w:t>
      </w:r>
      <w:r w:rsidR="00D05425" w:rsidRPr="006C50AF">
        <w:rPr>
          <w:rFonts w:ascii="Times New Roman" w:hAnsi="Times New Roman" w:cs="Times New Roman"/>
          <w:sz w:val="24"/>
          <w:szCs w:val="24"/>
        </w:rPr>
        <w:t>i</w:t>
      </w:r>
      <w:r w:rsidR="00AC5E0C" w:rsidRPr="006C50AF">
        <w:rPr>
          <w:rFonts w:ascii="Times New Roman" w:hAnsi="Times New Roman" w:cs="Times New Roman"/>
          <w:sz w:val="24"/>
          <w:szCs w:val="24"/>
        </w:rPr>
        <w:t xml:space="preserve">jepne doze. Za sada se ne preporučuje dodatna doza imunokompromitiranim osobama koje su primile </w:t>
      </w:r>
      <w:r w:rsidR="002B4FC0" w:rsidRPr="006C50AF">
        <w:rPr>
          <w:rFonts w:ascii="Times New Roman" w:hAnsi="Times New Roman" w:cs="Times New Roman"/>
          <w:sz w:val="24"/>
          <w:szCs w:val="24"/>
        </w:rPr>
        <w:t>Janssenovo cjepivo</w:t>
      </w:r>
      <w:r w:rsidR="00AC5E0C" w:rsidRPr="006C50AF">
        <w:rPr>
          <w:rFonts w:ascii="Times New Roman" w:hAnsi="Times New Roman" w:cs="Times New Roman"/>
          <w:sz w:val="24"/>
          <w:szCs w:val="24"/>
        </w:rPr>
        <w:t xml:space="preserve">, ali je </w:t>
      </w:r>
      <w:r w:rsidR="002B4FC0" w:rsidRPr="006C50AF">
        <w:rPr>
          <w:rFonts w:ascii="Times New Roman" w:hAnsi="Times New Roman" w:cs="Times New Roman"/>
          <w:sz w:val="24"/>
          <w:szCs w:val="24"/>
        </w:rPr>
        <w:t xml:space="preserve">izrazito </w:t>
      </w:r>
      <w:r w:rsidR="00AC5E0C" w:rsidRPr="006C50AF">
        <w:rPr>
          <w:rFonts w:ascii="Times New Roman" w:hAnsi="Times New Roman" w:cs="Times New Roman"/>
          <w:sz w:val="24"/>
          <w:szCs w:val="24"/>
        </w:rPr>
        <w:t xml:space="preserve">preporučljivo docjepljivanje. Preporučeni </w:t>
      </w:r>
      <w:r w:rsidR="002B4FC0" w:rsidRPr="006C50AF">
        <w:rPr>
          <w:rFonts w:ascii="Times New Roman" w:hAnsi="Times New Roman" w:cs="Times New Roman"/>
          <w:sz w:val="24"/>
          <w:szCs w:val="24"/>
        </w:rPr>
        <w:t xml:space="preserve">je </w:t>
      </w:r>
      <w:r w:rsidR="00AC5E0C" w:rsidRPr="006C50AF">
        <w:rPr>
          <w:rFonts w:ascii="Times New Roman" w:hAnsi="Times New Roman" w:cs="Times New Roman"/>
          <w:sz w:val="24"/>
          <w:szCs w:val="24"/>
        </w:rPr>
        <w:t>razmak između druge i treće doze primarnog cijepljenja kod imunokompromitiranih osoba osam tjedana, a može biti minimalno četiri tjedna.</w:t>
      </w:r>
      <w:r w:rsidR="00AC5E0C" w:rsidRPr="006C50AF">
        <w:rPr>
          <w:rFonts w:ascii="Times New Roman" w:hAnsi="Times New Roman" w:cs="Times New Roman"/>
          <w:sz w:val="24"/>
          <w:szCs w:val="24"/>
        </w:rPr>
        <w:cr/>
      </w:r>
      <w:r w:rsidR="00B855D8" w:rsidRPr="006C50AF">
        <w:rPr>
          <w:rFonts w:ascii="Times New Roman" w:hAnsi="Times New Roman" w:cs="Times New Roman"/>
          <w:sz w:val="24"/>
          <w:szCs w:val="24"/>
        </w:rPr>
        <w:lastRenderedPageBreak/>
        <w:tab/>
      </w:r>
      <w:r w:rsidR="00AC5E0C" w:rsidRPr="006C50AF">
        <w:rPr>
          <w:rFonts w:ascii="Times New Roman" w:hAnsi="Times New Roman" w:cs="Times New Roman"/>
          <w:sz w:val="24"/>
          <w:szCs w:val="24"/>
        </w:rPr>
        <w:t xml:space="preserve">S obzirom na to da ima sve više dokaza o slabljenju zaštite od infekcije nakon </w:t>
      </w:r>
      <w:r w:rsidR="007261AA" w:rsidRPr="006C50AF">
        <w:rPr>
          <w:rFonts w:ascii="Times New Roman" w:hAnsi="Times New Roman" w:cs="Times New Roman"/>
          <w:sz w:val="24"/>
          <w:szCs w:val="24"/>
        </w:rPr>
        <w:t xml:space="preserve">primanja </w:t>
      </w:r>
      <w:r w:rsidR="00AC5E0C" w:rsidRPr="006C50AF">
        <w:rPr>
          <w:rFonts w:ascii="Times New Roman" w:hAnsi="Times New Roman" w:cs="Times New Roman"/>
          <w:sz w:val="24"/>
          <w:szCs w:val="24"/>
        </w:rPr>
        <w:t>primarne sheme cijepljenja neovisno o vrsti primijenjenog cjepiva i da je slabljenje zaštite</w:t>
      </w:r>
      <w:r w:rsidR="00B855D8" w:rsidRPr="006C50AF">
        <w:rPr>
          <w:rFonts w:ascii="Times New Roman" w:hAnsi="Times New Roman" w:cs="Times New Roman"/>
          <w:sz w:val="24"/>
          <w:szCs w:val="24"/>
        </w:rPr>
        <w:t xml:space="preserve"> </w:t>
      </w:r>
      <w:r w:rsidR="00AC5E0C" w:rsidRPr="006C50AF">
        <w:rPr>
          <w:rFonts w:ascii="Times New Roman" w:hAnsi="Times New Roman" w:cs="Times New Roman"/>
          <w:sz w:val="24"/>
          <w:szCs w:val="24"/>
        </w:rPr>
        <w:t xml:space="preserve">od infekcije uočeno u svim dobnim skupinama te da ima sve više dokaza o tome da primjena dodatne doze poboljšava razinu zaštite, preporučljivo je docjepljivanje protiv bolesti COVID-19. Također, </w:t>
      </w:r>
      <w:r w:rsidR="002B4FC0" w:rsidRPr="006C50AF">
        <w:rPr>
          <w:rFonts w:ascii="Times New Roman" w:hAnsi="Times New Roman" w:cs="Times New Roman"/>
          <w:sz w:val="24"/>
          <w:szCs w:val="24"/>
        </w:rPr>
        <w:t>budući</w:t>
      </w:r>
      <w:r w:rsidR="00AC5E0C" w:rsidRPr="006C50AF">
        <w:rPr>
          <w:rFonts w:ascii="Times New Roman" w:hAnsi="Times New Roman" w:cs="Times New Roman"/>
          <w:sz w:val="24"/>
          <w:szCs w:val="24"/>
        </w:rPr>
        <w:t xml:space="preserve"> da </w:t>
      </w:r>
      <w:r w:rsidR="002B4FC0" w:rsidRPr="006C50AF">
        <w:rPr>
          <w:rFonts w:ascii="Times New Roman" w:hAnsi="Times New Roman" w:cs="Times New Roman"/>
          <w:sz w:val="24"/>
          <w:szCs w:val="24"/>
        </w:rPr>
        <w:t xml:space="preserve">primanje dviju doza </w:t>
      </w:r>
      <w:r w:rsidR="00AC5E0C" w:rsidRPr="006C50AF">
        <w:rPr>
          <w:rFonts w:ascii="Times New Roman" w:hAnsi="Times New Roman" w:cs="Times New Roman"/>
          <w:sz w:val="24"/>
          <w:szCs w:val="24"/>
        </w:rPr>
        <w:t>cjepiva pruža slabu zaštitu od infekcije uzrokovane omikron</w:t>
      </w:r>
      <w:r w:rsidR="002B4FC0" w:rsidRPr="006C50AF">
        <w:rPr>
          <w:rFonts w:ascii="Times New Roman" w:hAnsi="Times New Roman" w:cs="Times New Roman"/>
          <w:sz w:val="24"/>
          <w:szCs w:val="24"/>
        </w:rPr>
        <w:t>-</w:t>
      </w:r>
      <w:r w:rsidR="00AC5E0C" w:rsidRPr="006C50AF">
        <w:rPr>
          <w:rFonts w:ascii="Times New Roman" w:hAnsi="Times New Roman" w:cs="Times New Roman"/>
          <w:sz w:val="24"/>
          <w:szCs w:val="24"/>
        </w:rPr>
        <w:t xml:space="preserve">varijantom </w:t>
      </w:r>
      <w:r w:rsidR="002B4FC0" w:rsidRPr="006C50AF">
        <w:rPr>
          <w:rFonts w:ascii="Times New Roman" w:hAnsi="Times New Roman" w:cs="Times New Roman"/>
          <w:sz w:val="24"/>
          <w:szCs w:val="24"/>
        </w:rPr>
        <w:t xml:space="preserve">virusa </w:t>
      </w:r>
      <w:r w:rsidR="00AC5E0C" w:rsidRPr="006C50AF">
        <w:rPr>
          <w:rFonts w:ascii="Times New Roman" w:hAnsi="Times New Roman" w:cs="Times New Roman"/>
          <w:sz w:val="24"/>
          <w:szCs w:val="24"/>
        </w:rPr>
        <w:t xml:space="preserve">SARS-CoV-2 i da je varijanta </w:t>
      </w:r>
      <w:r w:rsidR="002B4FC0" w:rsidRPr="006C50AF">
        <w:rPr>
          <w:rFonts w:ascii="Times New Roman" w:hAnsi="Times New Roman" w:cs="Times New Roman"/>
          <w:sz w:val="24"/>
          <w:szCs w:val="24"/>
        </w:rPr>
        <w:t xml:space="preserve">omikron </w:t>
      </w:r>
      <w:r w:rsidR="00AC5E0C" w:rsidRPr="006C50AF">
        <w:rPr>
          <w:rFonts w:ascii="Times New Roman" w:hAnsi="Times New Roman" w:cs="Times New Roman"/>
          <w:sz w:val="24"/>
          <w:szCs w:val="24"/>
        </w:rPr>
        <w:t xml:space="preserve">počela dominirati u Hrvatskoj u </w:t>
      </w:r>
      <w:r w:rsidR="002B4FC0" w:rsidRPr="006C50AF">
        <w:rPr>
          <w:rFonts w:ascii="Times New Roman" w:hAnsi="Times New Roman" w:cs="Times New Roman"/>
          <w:sz w:val="24"/>
          <w:szCs w:val="24"/>
        </w:rPr>
        <w:t xml:space="preserve">razdoblju </w:t>
      </w:r>
      <w:r w:rsidR="00AC5E0C" w:rsidRPr="006C50AF">
        <w:rPr>
          <w:rFonts w:ascii="Times New Roman" w:hAnsi="Times New Roman" w:cs="Times New Roman"/>
          <w:sz w:val="24"/>
          <w:szCs w:val="24"/>
        </w:rPr>
        <w:t xml:space="preserve">oko Nove godine, docjepljivanje se osobito preporučuje osobama koje nakon 1. siječnja 2022. nisu bile zaražene </w:t>
      </w:r>
      <w:r w:rsidR="002B4FC0" w:rsidRPr="006C50AF">
        <w:rPr>
          <w:rFonts w:ascii="Times New Roman" w:hAnsi="Times New Roman" w:cs="Times New Roman"/>
          <w:sz w:val="24"/>
          <w:szCs w:val="24"/>
        </w:rPr>
        <w:t xml:space="preserve">virusom </w:t>
      </w:r>
      <w:r w:rsidR="00AC5E0C" w:rsidRPr="006C50AF">
        <w:rPr>
          <w:rFonts w:ascii="Times New Roman" w:hAnsi="Times New Roman" w:cs="Times New Roman"/>
          <w:sz w:val="24"/>
          <w:szCs w:val="24"/>
        </w:rPr>
        <w:t xml:space="preserve">SARS-CoV-2. </w:t>
      </w:r>
      <w:r w:rsidR="00433AA1" w:rsidRPr="006C50AF">
        <w:rPr>
          <w:rFonts w:ascii="Times New Roman" w:hAnsi="Times New Roman" w:cs="Times New Roman"/>
          <w:sz w:val="24"/>
          <w:szCs w:val="24"/>
        </w:rPr>
        <w:t>Preporuke za cijepljenje za sve potencijalne situacije objavljenje su na stranicama HZJZ-a i na službenoj stranici Vlade za pravodobne i točne informacije.</w:t>
      </w:r>
      <w:r w:rsidR="00433AA1" w:rsidRPr="006C50AF">
        <w:rPr>
          <w:rStyle w:val="FootnoteReference"/>
          <w:rFonts w:ascii="Times New Roman" w:hAnsi="Times New Roman" w:cs="Times New Roman"/>
          <w:sz w:val="24"/>
          <w:szCs w:val="24"/>
        </w:rPr>
        <w:footnoteReference w:id="4"/>
      </w:r>
      <w:r w:rsidR="00433AA1" w:rsidRPr="006C50AF">
        <w:rPr>
          <w:rFonts w:ascii="Times New Roman" w:hAnsi="Times New Roman" w:cs="Times New Roman"/>
          <w:sz w:val="24"/>
          <w:szCs w:val="24"/>
        </w:rPr>
        <w:t xml:space="preserve"> </w:t>
      </w:r>
    </w:p>
    <w:p w14:paraId="60C5D54F" w14:textId="225E0247" w:rsidR="003C5295" w:rsidRPr="006C50AF" w:rsidRDefault="00E30CBF" w:rsidP="000548EC">
      <w:pPr>
        <w:spacing w:after="0" w:line="360" w:lineRule="auto"/>
        <w:ind w:firstLine="708"/>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 xml:space="preserve">Tijekom izvještajnog razdoblja utrošeno je ukupno </w:t>
      </w:r>
      <w:r w:rsidR="00DA3EAE" w:rsidRPr="006C50AF">
        <w:rPr>
          <w:rFonts w:ascii="Times New Roman" w:eastAsia="Calibri" w:hAnsi="Times New Roman" w:cs="Times New Roman"/>
          <w:sz w:val="24"/>
          <w:szCs w:val="24"/>
        </w:rPr>
        <w:t>19.107</w:t>
      </w:r>
      <w:r w:rsidRPr="006C50AF">
        <w:rPr>
          <w:rFonts w:ascii="Times New Roman" w:eastAsia="Calibri" w:hAnsi="Times New Roman" w:cs="Times New Roman"/>
          <w:sz w:val="24"/>
          <w:szCs w:val="24"/>
        </w:rPr>
        <w:t xml:space="preserve"> doza cjepiva, od toga </w:t>
      </w:r>
      <w:r w:rsidR="003B35BD" w:rsidRPr="006C50AF">
        <w:rPr>
          <w:rFonts w:ascii="Times New Roman" w:eastAsia="Calibri" w:hAnsi="Times New Roman" w:cs="Times New Roman"/>
          <w:sz w:val="24"/>
          <w:szCs w:val="24"/>
        </w:rPr>
        <w:t xml:space="preserve">je </w:t>
      </w:r>
      <w:r w:rsidR="00DA3EAE" w:rsidRPr="006C50AF">
        <w:rPr>
          <w:rFonts w:ascii="Times New Roman" w:eastAsia="Calibri" w:hAnsi="Times New Roman" w:cs="Times New Roman"/>
          <w:sz w:val="24"/>
          <w:szCs w:val="24"/>
        </w:rPr>
        <w:t>3</w:t>
      </w:r>
      <w:r w:rsidR="00E03A6A" w:rsidRPr="006C50AF">
        <w:rPr>
          <w:rFonts w:ascii="Times New Roman" w:eastAsia="Calibri" w:hAnsi="Times New Roman" w:cs="Times New Roman"/>
          <w:sz w:val="24"/>
          <w:szCs w:val="24"/>
        </w:rPr>
        <w:t>.</w:t>
      </w:r>
      <w:r w:rsidR="00DA3EAE" w:rsidRPr="006C50AF">
        <w:rPr>
          <w:rFonts w:ascii="Times New Roman" w:eastAsia="Calibri" w:hAnsi="Times New Roman" w:cs="Times New Roman"/>
          <w:sz w:val="24"/>
          <w:szCs w:val="24"/>
        </w:rPr>
        <w:t>039</w:t>
      </w:r>
      <w:r w:rsidR="00AC5E0C"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utrošeno na prve doze, odnosno u izvještajnom je razdoblju </w:t>
      </w:r>
      <w:r w:rsidR="00DA3EAE" w:rsidRPr="006C50AF">
        <w:rPr>
          <w:rFonts w:ascii="Times New Roman" w:eastAsia="Calibri" w:hAnsi="Times New Roman" w:cs="Times New Roman"/>
          <w:sz w:val="24"/>
          <w:szCs w:val="24"/>
        </w:rPr>
        <w:t>3</w:t>
      </w:r>
      <w:r w:rsidR="00E03A6A" w:rsidRPr="006C50AF">
        <w:rPr>
          <w:rFonts w:ascii="Times New Roman" w:eastAsia="Calibri" w:hAnsi="Times New Roman" w:cs="Times New Roman"/>
          <w:sz w:val="24"/>
          <w:szCs w:val="24"/>
        </w:rPr>
        <w:t>.</w:t>
      </w:r>
      <w:r w:rsidR="00DA3EAE" w:rsidRPr="006C50AF">
        <w:rPr>
          <w:rFonts w:ascii="Times New Roman" w:eastAsia="Calibri" w:hAnsi="Times New Roman" w:cs="Times New Roman"/>
          <w:sz w:val="24"/>
          <w:szCs w:val="24"/>
        </w:rPr>
        <w:t>039</w:t>
      </w:r>
      <w:r w:rsidR="00AC5E0C"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novocijepljenih osoba. </w:t>
      </w:r>
      <w:r w:rsidR="003B35BD" w:rsidRPr="006C50AF">
        <w:rPr>
          <w:rFonts w:ascii="Times New Roman" w:eastAsia="Calibri" w:hAnsi="Times New Roman" w:cs="Times New Roman"/>
          <w:sz w:val="24"/>
          <w:szCs w:val="24"/>
        </w:rPr>
        <w:t xml:space="preserve">Drugu dozu primilo je </w:t>
      </w:r>
      <w:r w:rsidR="00DA3EAE" w:rsidRPr="006C50AF">
        <w:rPr>
          <w:rFonts w:ascii="Times New Roman" w:eastAsia="Calibri" w:hAnsi="Times New Roman" w:cs="Times New Roman"/>
          <w:sz w:val="24"/>
          <w:szCs w:val="24"/>
        </w:rPr>
        <w:t>2</w:t>
      </w:r>
      <w:r w:rsidR="00E03A6A" w:rsidRPr="006C50AF">
        <w:rPr>
          <w:rFonts w:ascii="Times New Roman" w:eastAsia="Calibri" w:hAnsi="Times New Roman" w:cs="Times New Roman"/>
          <w:sz w:val="24"/>
          <w:szCs w:val="24"/>
        </w:rPr>
        <w:t>.</w:t>
      </w:r>
      <w:r w:rsidR="00DA3EAE" w:rsidRPr="006C50AF">
        <w:rPr>
          <w:rFonts w:ascii="Times New Roman" w:eastAsia="Calibri" w:hAnsi="Times New Roman" w:cs="Times New Roman"/>
          <w:sz w:val="24"/>
          <w:szCs w:val="24"/>
        </w:rPr>
        <w:t>518</w:t>
      </w:r>
      <w:r w:rsidR="00AC5E0C"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osoba, a </w:t>
      </w:r>
      <w:r w:rsidR="00DA3EAE" w:rsidRPr="006C50AF">
        <w:rPr>
          <w:rFonts w:ascii="Times New Roman" w:eastAsia="Calibri" w:hAnsi="Times New Roman" w:cs="Times New Roman"/>
          <w:sz w:val="24"/>
          <w:szCs w:val="24"/>
        </w:rPr>
        <w:t>13</w:t>
      </w:r>
      <w:r w:rsidR="00F20A0B">
        <w:rPr>
          <w:rFonts w:ascii="Times New Roman" w:eastAsia="Calibri" w:hAnsi="Times New Roman" w:cs="Times New Roman"/>
          <w:sz w:val="24"/>
          <w:szCs w:val="24"/>
        </w:rPr>
        <w:t>.</w:t>
      </w:r>
      <w:r w:rsidR="00DA3EAE" w:rsidRPr="006C50AF">
        <w:rPr>
          <w:rFonts w:ascii="Times New Roman" w:eastAsia="Calibri" w:hAnsi="Times New Roman" w:cs="Times New Roman"/>
          <w:sz w:val="24"/>
          <w:szCs w:val="24"/>
        </w:rPr>
        <w:t>550</w:t>
      </w:r>
      <w:r w:rsidR="00AC5E0C"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osoba primilo je </w:t>
      </w:r>
      <w:r w:rsidRPr="006C50AF">
        <w:rPr>
          <w:rFonts w:ascii="Times New Roman" w:eastAsia="Calibri" w:hAnsi="Times New Roman" w:cs="Times New Roman"/>
          <w:i/>
          <w:iCs/>
          <w:sz w:val="24"/>
          <w:szCs w:val="24"/>
        </w:rPr>
        <w:t>booster</w:t>
      </w:r>
      <w:r w:rsidR="0094521A" w:rsidRPr="006C50AF">
        <w:rPr>
          <w:rFonts w:ascii="Times New Roman" w:eastAsia="Calibri" w:hAnsi="Times New Roman" w:cs="Times New Roman"/>
          <w:i/>
          <w:iCs/>
          <w:sz w:val="24"/>
          <w:szCs w:val="24"/>
        </w:rPr>
        <w:t xml:space="preserve"> </w:t>
      </w:r>
      <w:r w:rsidRPr="006C50AF">
        <w:rPr>
          <w:rFonts w:ascii="Times New Roman" w:eastAsia="Calibri" w:hAnsi="Times New Roman" w:cs="Times New Roman"/>
          <w:sz w:val="24"/>
          <w:szCs w:val="24"/>
        </w:rPr>
        <w:t>/</w:t>
      </w:r>
      <w:r w:rsidR="0094521A" w:rsidRPr="006C50AF">
        <w:rPr>
          <w:rFonts w:ascii="Times New Roman" w:eastAsia="Calibri" w:hAnsi="Times New Roman" w:cs="Times New Roman"/>
          <w:sz w:val="24"/>
          <w:szCs w:val="24"/>
        </w:rPr>
        <w:t xml:space="preserve"> </w:t>
      </w:r>
      <w:r w:rsidR="00AC5E0C" w:rsidRPr="006C50AF">
        <w:rPr>
          <w:rFonts w:ascii="Times New Roman" w:eastAsia="Calibri" w:hAnsi="Times New Roman" w:cs="Times New Roman"/>
          <w:sz w:val="24"/>
          <w:szCs w:val="24"/>
        </w:rPr>
        <w:t xml:space="preserve">dodatnu </w:t>
      </w:r>
      <w:r w:rsidRPr="006C50AF">
        <w:rPr>
          <w:rFonts w:ascii="Times New Roman" w:eastAsia="Calibri" w:hAnsi="Times New Roman" w:cs="Times New Roman"/>
          <w:sz w:val="24"/>
          <w:szCs w:val="24"/>
        </w:rPr>
        <w:t>dozu.</w:t>
      </w:r>
    </w:p>
    <w:p w14:paraId="20950EEC" w14:textId="77777777" w:rsidR="000548EC" w:rsidRPr="006C50AF" w:rsidRDefault="000548EC" w:rsidP="000548EC">
      <w:pPr>
        <w:spacing w:after="0" w:line="360" w:lineRule="auto"/>
        <w:ind w:firstLine="708"/>
        <w:jc w:val="both"/>
        <w:rPr>
          <w:rFonts w:ascii="Times New Roman" w:eastAsia="Calibri" w:hAnsi="Times New Roman" w:cs="Times New Roman"/>
          <w:sz w:val="24"/>
          <w:szCs w:val="24"/>
        </w:rPr>
      </w:pPr>
    </w:p>
    <w:p w14:paraId="7255653F" w14:textId="508D151E" w:rsidR="001E0DC7" w:rsidRPr="006C50AF" w:rsidRDefault="001E0DC7" w:rsidP="000548EC">
      <w:pPr>
        <w:spacing w:after="0" w:line="360" w:lineRule="auto"/>
        <w:jc w:val="both"/>
        <w:rPr>
          <w:rFonts w:ascii="Times New Roman" w:eastAsia="Calibri" w:hAnsi="Times New Roman" w:cs="Times New Roman"/>
          <w:sz w:val="24"/>
          <w:szCs w:val="24"/>
        </w:rPr>
      </w:pPr>
    </w:p>
    <w:p w14:paraId="4F6FF4DE" w14:textId="77777777" w:rsidR="001E0DC7" w:rsidRPr="006C50AF" w:rsidRDefault="001E0DC7" w:rsidP="000548EC">
      <w:pPr>
        <w:spacing w:after="0" w:line="360" w:lineRule="auto"/>
        <w:jc w:val="both"/>
        <w:rPr>
          <w:rFonts w:ascii="Times New Roman" w:eastAsia="Calibri" w:hAnsi="Times New Roman" w:cs="Times New Roman"/>
          <w:sz w:val="24"/>
          <w:szCs w:val="24"/>
        </w:rPr>
      </w:pPr>
    </w:p>
    <w:p w14:paraId="40C6C9CF" w14:textId="53C3434C" w:rsidR="001E0DC7" w:rsidRPr="006C50AF" w:rsidRDefault="001E0DC7" w:rsidP="000548EC">
      <w:pPr>
        <w:spacing w:after="0" w:line="360" w:lineRule="auto"/>
        <w:jc w:val="both"/>
        <w:rPr>
          <w:rFonts w:ascii="Times New Roman" w:eastAsia="Calibri" w:hAnsi="Times New Roman" w:cs="Times New Roman"/>
          <w:sz w:val="24"/>
          <w:szCs w:val="24"/>
        </w:rPr>
      </w:pPr>
    </w:p>
    <w:p w14:paraId="04F9A4F0" w14:textId="00C0C0C8" w:rsidR="001E0DC7" w:rsidRPr="006C50AF" w:rsidRDefault="001E0DC7" w:rsidP="000548EC">
      <w:pPr>
        <w:spacing w:after="0" w:line="360" w:lineRule="auto"/>
        <w:jc w:val="both"/>
        <w:rPr>
          <w:rFonts w:ascii="Times New Roman" w:eastAsia="Calibri" w:hAnsi="Times New Roman" w:cs="Times New Roman"/>
          <w:sz w:val="24"/>
          <w:szCs w:val="24"/>
        </w:rPr>
      </w:pPr>
    </w:p>
    <w:p w14:paraId="7DB069A8" w14:textId="0281620B" w:rsidR="001E0DC7" w:rsidRPr="006C50AF" w:rsidRDefault="001E0DC7" w:rsidP="000548EC">
      <w:pPr>
        <w:spacing w:after="0" w:line="360" w:lineRule="auto"/>
        <w:jc w:val="both"/>
        <w:rPr>
          <w:rFonts w:ascii="Times New Roman" w:eastAsia="Calibri" w:hAnsi="Times New Roman" w:cs="Times New Roman"/>
          <w:sz w:val="24"/>
          <w:szCs w:val="24"/>
        </w:rPr>
      </w:pPr>
    </w:p>
    <w:p w14:paraId="389AE89C" w14:textId="377280EA" w:rsidR="001E0DC7" w:rsidRPr="006C50AF" w:rsidRDefault="001E0DC7" w:rsidP="000548EC">
      <w:pPr>
        <w:spacing w:after="0" w:line="360" w:lineRule="auto"/>
        <w:jc w:val="both"/>
        <w:rPr>
          <w:rFonts w:ascii="Times New Roman" w:eastAsia="Calibri" w:hAnsi="Times New Roman" w:cs="Times New Roman"/>
          <w:sz w:val="24"/>
          <w:szCs w:val="24"/>
        </w:rPr>
      </w:pPr>
    </w:p>
    <w:p w14:paraId="3EC86ED2" w14:textId="4CFFADD4" w:rsidR="001E0DC7" w:rsidRPr="006C50AF" w:rsidRDefault="001E0DC7" w:rsidP="000548EC">
      <w:pPr>
        <w:spacing w:after="0" w:line="360" w:lineRule="auto"/>
        <w:jc w:val="both"/>
        <w:rPr>
          <w:rFonts w:ascii="Times New Roman" w:eastAsia="Calibri" w:hAnsi="Times New Roman" w:cs="Times New Roman"/>
          <w:sz w:val="24"/>
          <w:szCs w:val="24"/>
        </w:rPr>
      </w:pPr>
    </w:p>
    <w:p w14:paraId="07BC863F" w14:textId="7FD91DCE" w:rsidR="001E0DC7" w:rsidRPr="006C50AF" w:rsidRDefault="001E0DC7" w:rsidP="000548EC">
      <w:pPr>
        <w:spacing w:after="0" w:line="360" w:lineRule="auto"/>
        <w:jc w:val="both"/>
        <w:rPr>
          <w:rFonts w:ascii="Times New Roman" w:eastAsia="Calibri" w:hAnsi="Times New Roman" w:cs="Times New Roman"/>
          <w:sz w:val="24"/>
          <w:szCs w:val="24"/>
        </w:rPr>
      </w:pPr>
    </w:p>
    <w:p w14:paraId="47596E1B" w14:textId="2D05C411" w:rsidR="001E0DC7" w:rsidRPr="006C50AF" w:rsidRDefault="001E0DC7" w:rsidP="000548EC">
      <w:pPr>
        <w:spacing w:after="0" w:line="360" w:lineRule="auto"/>
        <w:jc w:val="both"/>
        <w:rPr>
          <w:rFonts w:ascii="Times New Roman" w:eastAsia="Calibri" w:hAnsi="Times New Roman" w:cs="Times New Roman"/>
          <w:sz w:val="24"/>
          <w:szCs w:val="24"/>
        </w:rPr>
      </w:pPr>
    </w:p>
    <w:p w14:paraId="7F452304" w14:textId="1DF58725" w:rsidR="001E0DC7" w:rsidRPr="006C50AF" w:rsidRDefault="001E0DC7" w:rsidP="000548EC">
      <w:pPr>
        <w:spacing w:after="0" w:line="360" w:lineRule="auto"/>
        <w:jc w:val="both"/>
        <w:rPr>
          <w:rFonts w:ascii="Times New Roman" w:eastAsia="Calibri" w:hAnsi="Times New Roman" w:cs="Times New Roman"/>
          <w:sz w:val="24"/>
          <w:szCs w:val="24"/>
        </w:rPr>
      </w:pPr>
    </w:p>
    <w:p w14:paraId="309A325A" w14:textId="77777777" w:rsidR="00E1321B" w:rsidRPr="006C50AF" w:rsidRDefault="0030494C" w:rsidP="001E0DC7">
      <w:pPr>
        <w:spacing w:before="120" w:after="120" w:line="360" w:lineRule="auto"/>
        <w:ind w:firstLine="708"/>
        <w:rPr>
          <w:rFonts w:ascii="Times New Roman" w:eastAsia="Calibri" w:hAnsi="Times New Roman" w:cs="Times New Roman"/>
          <w:sz w:val="24"/>
          <w:szCs w:val="24"/>
        </w:rPr>
      </w:pPr>
      <w:r w:rsidRPr="006C50AF">
        <w:rPr>
          <w:rFonts w:ascii="Times New Roman" w:eastAsia="Calibri" w:hAnsi="Times New Roman" w:cs="Times New Roman"/>
          <w:noProof/>
          <w:sz w:val="24"/>
          <w:szCs w:val="24"/>
          <w:lang w:eastAsia="hr-HR"/>
        </w:rPr>
        <w:lastRenderedPageBreak/>
        <w:drawing>
          <wp:inline distT="0" distB="0" distL="0" distR="0" wp14:anchorId="68F37723" wp14:editId="44DAAABE">
            <wp:extent cx="5546785" cy="4002657"/>
            <wp:effectExtent l="0" t="0" r="1587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1CD1DC" w14:textId="130399C5" w:rsidR="00C506BC" w:rsidRPr="006C50AF" w:rsidRDefault="00C506BC" w:rsidP="00C506BC">
      <w:pPr>
        <w:spacing w:after="0" w:line="360" w:lineRule="auto"/>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 xml:space="preserve">Grafički prikaz 6. Prikaz broja utrošenih doza ovisno o rednom broju doze </w:t>
      </w:r>
    </w:p>
    <w:p w14:paraId="268A68A2" w14:textId="77777777" w:rsidR="00E30CBF" w:rsidRPr="006C50AF" w:rsidRDefault="00E30CBF" w:rsidP="00E30CBF">
      <w:pPr>
        <w:spacing w:before="120" w:after="120" w:line="360" w:lineRule="auto"/>
        <w:ind w:firstLine="708"/>
        <w:jc w:val="center"/>
        <w:rPr>
          <w:rFonts w:ascii="Times New Roman" w:eastAsia="Calibri" w:hAnsi="Times New Roman" w:cs="Times New Roman"/>
          <w:sz w:val="24"/>
          <w:szCs w:val="24"/>
        </w:rPr>
      </w:pPr>
    </w:p>
    <w:p w14:paraId="02F1AA53" w14:textId="34EFF50E" w:rsidR="00E30CBF" w:rsidRPr="006C50AF" w:rsidRDefault="00483E4E" w:rsidP="00EE0B00">
      <w:pPr>
        <w:spacing w:before="120" w:after="120" w:line="360" w:lineRule="auto"/>
        <w:ind w:firstLine="708"/>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Zaključno s 31.</w:t>
      </w:r>
      <w:r w:rsidR="00E03A6A" w:rsidRPr="006C50AF">
        <w:rPr>
          <w:rFonts w:ascii="Times New Roman" w:eastAsia="Calibri" w:hAnsi="Times New Roman" w:cs="Times New Roman"/>
          <w:sz w:val="24"/>
          <w:szCs w:val="24"/>
        </w:rPr>
        <w:t xml:space="preserve"> kolovoza </w:t>
      </w:r>
      <w:r w:rsidRPr="006C50AF">
        <w:rPr>
          <w:rFonts w:ascii="Times New Roman" w:eastAsia="Calibri" w:hAnsi="Times New Roman" w:cs="Times New Roman"/>
          <w:sz w:val="24"/>
          <w:szCs w:val="24"/>
        </w:rPr>
        <w:t>2022</w:t>
      </w:r>
      <w:r w:rsidR="00596B2B" w:rsidRPr="006C50AF">
        <w:rPr>
          <w:rFonts w:ascii="Times New Roman" w:eastAsia="Calibri" w:hAnsi="Times New Roman" w:cs="Times New Roman"/>
          <w:sz w:val="24"/>
          <w:szCs w:val="24"/>
        </w:rPr>
        <w:t>.</w:t>
      </w:r>
      <w:r w:rsidRPr="006C50AF">
        <w:rPr>
          <w:rFonts w:ascii="Times New Roman" w:eastAsia="Calibri" w:hAnsi="Times New Roman" w:cs="Times New Roman"/>
          <w:sz w:val="24"/>
          <w:szCs w:val="24"/>
        </w:rPr>
        <w:t xml:space="preserve"> utrošeno je 5.271.913 doza cjepiva, a cijepljeno je 59,60</w:t>
      </w:r>
      <w:r w:rsidR="00F23ECE"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ukupnog stanovništva, odnosno 70,87</w:t>
      </w:r>
      <w:r w:rsidR="00F23ECE"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odraslog stanovništva. Zaključno s 31.</w:t>
      </w:r>
      <w:r w:rsidR="00E03A6A" w:rsidRPr="006C50AF">
        <w:rPr>
          <w:rFonts w:ascii="Times New Roman" w:eastAsia="Calibri" w:hAnsi="Times New Roman" w:cs="Times New Roman"/>
          <w:sz w:val="24"/>
          <w:szCs w:val="24"/>
        </w:rPr>
        <w:t xml:space="preserve"> kolovoza </w:t>
      </w:r>
      <w:r w:rsidRPr="006C50AF">
        <w:rPr>
          <w:rFonts w:ascii="Times New Roman" w:eastAsia="Calibri" w:hAnsi="Times New Roman" w:cs="Times New Roman"/>
          <w:sz w:val="24"/>
          <w:szCs w:val="24"/>
        </w:rPr>
        <w:t>2022</w:t>
      </w:r>
      <w:r w:rsidR="00F23ECE" w:rsidRPr="006C50AF">
        <w:rPr>
          <w:rFonts w:ascii="Times New Roman" w:eastAsia="Calibri" w:hAnsi="Times New Roman" w:cs="Times New Roman"/>
          <w:sz w:val="24"/>
          <w:szCs w:val="24"/>
        </w:rPr>
        <w:t>.</w:t>
      </w:r>
      <w:r w:rsidR="00E03A6A"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2.317.408 osoba cijepljeno je barem jednom dozom, a od njih cijepljenje </w:t>
      </w:r>
      <w:r w:rsidR="00F23ECE" w:rsidRPr="006C50AF">
        <w:rPr>
          <w:rFonts w:ascii="Times New Roman" w:eastAsia="Calibri" w:hAnsi="Times New Roman" w:cs="Times New Roman"/>
          <w:sz w:val="24"/>
          <w:szCs w:val="24"/>
        </w:rPr>
        <w:t xml:space="preserve">je </w:t>
      </w:r>
      <w:r w:rsidRPr="006C50AF">
        <w:rPr>
          <w:rFonts w:ascii="Times New Roman" w:eastAsia="Calibri" w:hAnsi="Times New Roman" w:cs="Times New Roman"/>
          <w:sz w:val="24"/>
          <w:szCs w:val="24"/>
        </w:rPr>
        <w:t>završeno za 2.247.551 osoba (2.043.396 osoba cijepljeno</w:t>
      </w:r>
      <w:r w:rsidR="00F23ECE" w:rsidRPr="006C50AF">
        <w:rPr>
          <w:rFonts w:ascii="Times New Roman" w:eastAsia="Calibri" w:hAnsi="Times New Roman" w:cs="Times New Roman"/>
          <w:sz w:val="24"/>
          <w:szCs w:val="24"/>
        </w:rPr>
        <w:t xml:space="preserve"> je</w:t>
      </w:r>
      <w:r w:rsidRPr="006C50AF">
        <w:rPr>
          <w:rFonts w:ascii="Times New Roman" w:eastAsia="Calibri" w:hAnsi="Times New Roman" w:cs="Times New Roman"/>
          <w:sz w:val="24"/>
          <w:szCs w:val="24"/>
        </w:rPr>
        <w:t xml:space="preserve"> </w:t>
      </w:r>
      <w:r w:rsidR="00F23ECE" w:rsidRPr="006C50AF">
        <w:rPr>
          <w:rFonts w:ascii="Times New Roman" w:eastAsia="Calibri" w:hAnsi="Times New Roman" w:cs="Times New Roman"/>
          <w:sz w:val="24"/>
          <w:szCs w:val="24"/>
        </w:rPr>
        <w:t>dvjema</w:t>
      </w:r>
      <w:r w:rsidRPr="006C50AF">
        <w:rPr>
          <w:rFonts w:ascii="Times New Roman" w:eastAsia="Calibri" w:hAnsi="Times New Roman" w:cs="Times New Roman"/>
          <w:sz w:val="24"/>
          <w:szCs w:val="24"/>
        </w:rPr>
        <w:t xml:space="preserve"> </w:t>
      </w:r>
      <w:r w:rsidR="00F23ECE" w:rsidRPr="006C50AF">
        <w:rPr>
          <w:rFonts w:ascii="Times New Roman" w:eastAsia="Calibri" w:hAnsi="Times New Roman" w:cs="Times New Roman"/>
          <w:sz w:val="24"/>
          <w:szCs w:val="24"/>
        </w:rPr>
        <w:t xml:space="preserve">dozama i </w:t>
      </w:r>
      <w:r w:rsidRPr="006C50AF">
        <w:rPr>
          <w:rFonts w:ascii="Times New Roman" w:eastAsia="Calibri" w:hAnsi="Times New Roman" w:cs="Times New Roman"/>
          <w:sz w:val="24"/>
          <w:szCs w:val="24"/>
        </w:rPr>
        <w:t>204.155 osoba cijepljeno</w:t>
      </w:r>
      <w:r w:rsidR="00F23ECE" w:rsidRPr="006C50AF">
        <w:rPr>
          <w:rFonts w:ascii="Times New Roman" w:eastAsia="Calibri" w:hAnsi="Times New Roman" w:cs="Times New Roman"/>
          <w:sz w:val="24"/>
          <w:szCs w:val="24"/>
        </w:rPr>
        <w:t xml:space="preserve"> je</w:t>
      </w:r>
      <w:r w:rsidRPr="006C50AF">
        <w:rPr>
          <w:rFonts w:ascii="Times New Roman" w:eastAsia="Calibri" w:hAnsi="Times New Roman" w:cs="Times New Roman"/>
          <w:sz w:val="24"/>
          <w:szCs w:val="24"/>
        </w:rPr>
        <w:t xml:space="preserve"> cjepivom Jannsen), što čini 68,85</w:t>
      </w:r>
      <w:r w:rsidR="00F23ECE"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 odraslog stanovništva. </w:t>
      </w:r>
      <w:r w:rsidR="00BB181C" w:rsidRPr="006C50AF">
        <w:rPr>
          <w:rFonts w:ascii="Times New Roman" w:eastAsia="Calibri" w:hAnsi="Times New Roman" w:cs="Times New Roman"/>
          <w:sz w:val="24"/>
          <w:szCs w:val="24"/>
        </w:rPr>
        <w:t>Utrošeno je 84,3</w:t>
      </w:r>
      <w:r w:rsidR="002D2B06" w:rsidRPr="006C50AF">
        <w:rPr>
          <w:rFonts w:ascii="Times New Roman" w:eastAsia="Calibri" w:hAnsi="Times New Roman" w:cs="Times New Roman"/>
          <w:sz w:val="24"/>
          <w:szCs w:val="24"/>
        </w:rPr>
        <w:t xml:space="preserve"> </w:t>
      </w:r>
      <w:r w:rsidR="00E1321B" w:rsidRPr="006C50AF">
        <w:rPr>
          <w:rFonts w:ascii="Times New Roman" w:eastAsia="Calibri" w:hAnsi="Times New Roman" w:cs="Times New Roman"/>
          <w:sz w:val="24"/>
          <w:szCs w:val="24"/>
        </w:rPr>
        <w:t xml:space="preserve">% zaprimljenih doza cjepiva u županijama i Gradu Zagrebu. </w:t>
      </w:r>
    </w:p>
    <w:p w14:paraId="0C1FD599" w14:textId="4B253230" w:rsidR="00051ADC" w:rsidRPr="006C50AF" w:rsidRDefault="00BB181C" w:rsidP="005A1ECA">
      <w:pPr>
        <w:spacing w:before="120" w:after="120" w:line="360" w:lineRule="auto"/>
        <w:ind w:firstLine="708"/>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Najveći obuhvat cijepljenih prvom dozom postignut je u Gradu Zagrebu (71,2</w:t>
      </w:r>
      <w:r w:rsidR="00F23ECE"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xml:space="preserve">% ukupnog stanovništva), a </w:t>
      </w:r>
      <w:r w:rsidR="00F23ECE" w:rsidRPr="006C50AF">
        <w:rPr>
          <w:rFonts w:ascii="Times New Roman" w:eastAsia="Calibri" w:hAnsi="Times New Roman" w:cs="Times New Roman"/>
          <w:sz w:val="24"/>
          <w:szCs w:val="24"/>
        </w:rPr>
        <w:t xml:space="preserve">i </w:t>
      </w:r>
      <w:r w:rsidRPr="006C50AF">
        <w:rPr>
          <w:rFonts w:ascii="Times New Roman" w:eastAsia="Calibri" w:hAnsi="Times New Roman" w:cs="Times New Roman"/>
          <w:sz w:val="24"/>
          <w:szCs w:val="24"/>
        </w:rPr>
        <w:t>završeno cijepljenje u najvećem je obuhvatu ostvareno</w:t>
      </w:r>
      <w:r w:rsidR="00F23ECE"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u Gradu Zagrebu (68,1</w:t>
      </w:r>
      <w:r w:rsidR="00F23ECE" w:rsidRPr="006C50AF">
        <w:rPr>
          <w:rFonts w:ascii="Times New Roman" w:eastAsia="Calibri" w:hAnsi="Times New Roman" w:cs="Times New Roman"/>
          <w:sz w:val="24"/>
          <w:szCs w:val="24"/>
        </w:rPr>
        <w:t xml:space="preserve"> </w:t>
      </w:r>
      <w:r w:rsidRPr="006C50AF">
        <w:rPr>
          <w:rFonts w:ascii="Times New Roman" w:eastAsia="Calibri" w:hAnsi="Times New Roman" w:cs="Times New Roman"/>
          <w:sz w:val="24"/>
          <w:szCs w:val="24"/>
        </w:rPr>
        <w:t>% ukupnog stanovništva).</w:t>
      </w:r>
    </w:p>
    <w:p w14:paraId="75DB4519" w14:textId="30868FB6" w:rsidR="002A0B8B" w:rsidRPr="006C50AF" w:rsidRDefault="002A0B8B" w:rsidP="002A0B8B">
      <w:pPr>
        <w:spacing w:before="120" w:after="120" w:line="360" w:lineRule="auto"/>
        <w:jc w:val="both"/>
        <w:rPr>
          <w:rFonts w:ascii="Times New Roman" w:hAnsi="Times New Roman" w:cs="Times New Roman"/>
          <w:b/>
          <w:color w:val="000000" w:themeColor="text1"/>
          <w:sz w:val="24"/>
          <w:szCs w:val="24"/>
        </w:rPr>
      </w:pPr>
    </w:p>
    <w:p w14:paraId="35440818" w14:textId="5459D934" w:rsidR="001E0DC7" w:rsidRPr="006C50AF" w:rsidRDefault="001E0DC7" w:rsidP="002A0B8B">
      <w:pPr>
        <w:spacing w:before="120" w:after="120" w:line="360" w:lineRule="auto"/>
        <w:jc w:val="both"/>
        <w:rPr>
          <w:rFonts w:ascii="Times New Roman" w:hAnsi="Times New Roman" w:cs="Times New Roman"/>
          <w:b/>
          <w:color w:val="000000" w:themeColor="text1"/>
          <w:sz w:val="24"/>
          <w:szCs w:val="24"/>
        </w:rPr>
      </w:pPr>
    </w:p>
    <w:p w14:paraId="15EE9562" w14:textId="77777777" w:rsidR="00463CCD" w:rsidRPr="006C50AF" w:rsidRDefault="00463CCD" w:rsidP="002A0B8B">
      <w:pPr>
        <w:spacing w:before="120" w:after="120" w:line="360" w:lineRule="auto"/>
        <w:jc w:val="both"/>
        <w:rPr>
          <w:rFonts w:ascii="Times New Roman" w:hAnsi="Times New Roman" w:cs="Times New Roman"/>
          <w:b/>
          <w:color w:val="000000" w:themeColor="text1"/>
          <w:sz w:val="24"/>
          <w:szCs w:val="24"/>
        </w:rPr>
      </w:pPr>
    </w:p>
    <w:p w14:paraId="22E56FB4" w14:textId="77777777" w:rsidR="001E0DC7" w:rsidRPr="006C50AF" w:rsidRDefault="001E0DC7" w:rsidP="002A0B8B">
      <w:pPr>
        <w:spacing w:before="120" w:after="120" w:line="360" w:lineRule="auto"/>
        <w:jc w:val="both"/>
        <w:rPr>
          <w:rFonts w:ascii="Times New Roman" w:hAnsi="Times New Roman" w:cs="Times New Roman"/>
          <w:b/>
          <w:color w:val="000000" w:themeColor="text1"/>
          <w:sz w:val="24"/>
          <w:szCs w:val="24"/>
        </w:rPr>
      </w:pPr>
    </w:p>
    <w:p w14:paraId="43BCCF92" w14:textId="620885F8" w:rsidR="007E4CE7" w:rsidRPr="006C50AF" w:rsidRDefault="007E4CE7" w:rsidP="00C506BC">
      <w:pPr>
        <w:pStyle w:val="Heading2"/>
        <w:rPr>
          <w:rFonts w:ascii="Times New Roman" w:hAnsi="Times New Roman" w:cs="Times New Roman"/>
          <w:b/>
        </w:rPr>
      </w:pPr>
      <w:bookmarkStart w:id="26" w:name="_Toc114217216"/>
      <w:r w:rsidRPr="006C50AF">
        <w:rPr>
          <w:rFonts w:ascii="Times New Roman" w:hAnsi="Times New Roman" w:cs="Times New Roman"/>
          <w:b/>
        </w:rPr>
        <w:lastRenderedPageBreak/>
        <w:t>Osiguranje dostupnosti liječenja</w:t>
      </w:r>
      <w:bookmarkEnd w:id="26"/>
    </w:p>
    <w:p w14:paraId="7C0871CF" w14:textId="77777777" w:rsidR="007E4CE7" w:rsidRPr="006C50AF" w:rsidRDefault="007E4CE7" w:rsidP="007E4CE7"/>
    <w:p w14:paraId="3D73ECFB" w14:textId="7283D0B6" w:rsidR="007E4CE7" w:rsidRPr="006C50AF" w:rsidRDefault="007E4CE7" w:rsidP="00EE0B00">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Pandemija </w:t>
      </w:r>
      <w:r w:rsidR="00126D3F" w:rsidRPr="006C50AF">
        <w:rPr>
          <w:rFonts w:ascii="Times New Roman" w:hAnsi="Times New Roman" w:cs="Times New Roman"/>
          <w:sz w:val="24"/>
        </w:rPr>
        <w:t xml:space="preserve">bolesti </w:t>
      </w:r>
      <w:r w:rsidRPr="006C50AF">
        <w:rPr>
          <w:rFonts w:ascii="Times New Roman" w:hAnsi="Times New Roman" w:cs="Times New Roman"/>
          <w:sz w:val="24"/>
        </w:rPr>
        <w:t>COVID-19 predstavlja dosad neviđene izazove, a osiguravanje kontinuiteta opskrbe lijekovima prioritet je za javno zdravstvo. Stoga je bilo potrebno predvidjeti odgovarajuće mjere kako bi se rizik od nestašice sveo na najmanju moguću mjeru, osiguravajući pritom visoke standarde kvalitete, sigurnosti i učinkovitosti lijekova koji su dostupni pacijentima.</w:t>
      </w:r>
    </w:p>
    <w:p w14:paraId="235723F7" w14:textId="1D092D79" w:rsidR="007E4CE7" w:rsidRPr="006C50AF" w:rsidRDefault="001E5BAC" w:rsidP="007E4CE7">
      <w:pPr>
        <w:spacing w:line="360" w:lineRule="auto"/>
        <w:jc w:val="both"/>
        <w:rPr>
          <w:rFonts w:ascii="Times New Roman" w:hAnsi="Times New Roman" w:cs="Times New Roman"/>
          <w:sz w:val="24"/>
        </w:rPr>
      </w:pPr>
      <w:r>
        <w:rPr>
          <w:rFonts w:ascii="Times New Roman" w:hAnsi="Times New Roman" w:cs="Times New Roman"/>
          <w:sz w:val="24"/>
        </w:rPr>
        <w:tab/>
      </w:r>
      <w:r w:rsidR="007E4CE7" w:rsidRPr="006C50AF">
        <w:rPr>
          <w:rFonts w:ascii="Times New Roman" w:hAnsi="Times New Roman" w:cs="Times New Roman"/>
          <w:sz w:val="24"/>
        </w:rPr>
        <w:t>Opskrbu lijekovima u</w:t>
      </w:r>
      <w:r w:rsidR="00463CCD" w:rsidRPr="006C50AF">
        <w:rPr>
          <w:rFonts w:ascii="Times New Roman" w:hAnsi="Times New Roman" w:cs="Times New Roman"/>
          <w:sz w:val="24"/>
        </w:rPr>
        <w:t xml:space="preserve"> </w:t>
      </w:r>
      <w:r w:rsidR="007E4CE7" w:rsidRPr="006C50AF">
        <w:rPr>
          <w:rFonts w:ascii="Times New Roman" w:hAnsi="Times New Roman" w:cs="Times New Roman"/>
          <w:sz w:val="24"/>
        </w:rPr>
        <w:t>Hrvatskoj prati HALMED na temelju prikupljanja podataka o statusu lijekova na tržištu. U skladu s važećim nacionalnim propisima, mjere za osiguranje primjerene i redovite opskrbe lijekovima najčešće uključuju:</w:t>
      </w:r>
    </w:p>
    <w:p w14:paraId="610B78D8" w14:textId="530E6B05" w:rsidR="007E4CE7" w:rsidRPr="006C50AF" w:rsidRDefault="007E4CE7" w:rsidP="00CA0A1E">
      <w:pPr>
        <w:pStyle w:val="ListParagraph"/>
        <w:numPr>
          <w:ilvl w:val="0"/>
          <w:numId w:val="8"/>
        </w:numPr>
        <w:spacing w:line="360" w:lineRule="auto"/>
        <w:jc w:val="both"/>
        <w:rPr>
          <w:rFonts w:ascii="Times New Roman" w:hAnsi="Times New Roman" w:cs="Times New Roman"/>
          <w:b/>
          <w:sz w:val="24"/>
        </w:rPr>
      </w:pPr>
      <w:r w:rsidRPr="006C50AF">
        <w:rPr>
          <w:rFonts w:ascii="Times New Roman" w:hAnsi="Times New Roman" w:cs="Times New Roman"/>
          <w:sz w:val="24"/>
        </w:rPr>
        <w:t>unos/uvoz neodobrenih lijekova radi opskrbe tržišta sve dok se ne riješi nestašica odobrenog lijeka i u slučaju</w:t>
      </w:r>
      <w:r w:rsidRPr="006C50AF">
        <w:rPr>
          <w:rFonts w:ascii="Times New Roman" w:hAnsi="Times New Roman" w:cs="Times New Roman"/>
          <w:b/>
          <w:sz w:val="24"/>
        </w:rPr>
        <w:t xml:space="preserve"> </w:t>
      </w:r>
      <w:r w:rsidRPr="006C50AF">
        <w:rPr>
          <w:rStyle w:val="Strong"/>
          <w:rFonts w:ascii="Times New Roman" w:hAnsi="Times New Roman" w:cs="Times New Roman"/>
          <w:b w:val="0"/>
          <w:sz w:val="24"/>
          <w:bdr w:val="none" w:sz="0" w:space="0" w:color="auto" w:frame="1"/>
        </w:rPr>
        <w:t xml:space="preserve">medicinski opravdane potrebe radi zaštite zdravlja ljudi </w:t>
      </w:r>
    </w:p>
    <w:p w14:paraId="1027E691" w14:textId="4F44D272" w:rsidR="007E4CE7" w:rsidRPr="006C50AF" w:rsidRDefault="007E4CE7" w:rsidP="00F70C5A">
      <w:pPr>
        <w:pStyle w:val="ListParagraph"/>
        <w:numPr>
          <w:ilvl w:val="0"/>
          <w:numId w:val="8"/>
        </w:numPr>
        <w:spacing w:line="360" w:lineRule="auto"/>
        <w:jc w:val="both"/>
        <w:rPr>
          <w:rFonts w:ascii="Times New Roman" w:hAnsi="Times New Roman" w:cs="Times New Roman"/>
          <w:sz w:val="24"/>
        </w:rPr>
      </w:pPr>
      <w:r w:rsidRPr="006C50AF">
        <w:rPr>
          <w:rFonts w:ascii="Times New Roman" w:hAnsi="Times New Roman" w:cs="Times New Roman"/>
          <w:sz w:val="24"/>
        </w:rPr>
        <w:t xml:space="preserve">postupak odobravanja potpunog ili djelomičnog izuzeća od obveze da </w:t>
      </w:r>
      <w:r w:rsidR="00126D3F" w:rsidRPr="006C50AF">
        <w:rPr>
          <w:rFonts w:ascii="Times New Roman" w:hAnsi="Times New Roman" w:cs="Times New Roman"/>
          <w:sz w:val="24"/>
        </w:rPr>
        <w:t xml:space="preserve">označivanje </w:t>
      </w:r>
      <w:r w:rsidRPr="006C50AF">
        <w:rPr>
          <w:rFonts w:ascii="Times New Roman" w:hAnsi="Times New Roman" w:cs="Times New Roman"/>
          <w:sz w:val="24"/>
        </w:rPr>
        <w:t>i uputa o lijeku moraju biti na hrvatskom</w:t>
      </w:r>
      <w:r w:rsidR="00126D3F" w:rsidRPr="006C50AF">
        <w:rPr>
          <w:rFonts w:ascii="Times New Roman" w:hAnsi="Times New Roman" w:cs="Times New Roman"/>
          <w:sz w:val="24"/>
        </w:rPr>
        <w:t>e</w:t>
      </w:r>
      <w:r w:rsidRPr="006C50AF">
        <w:rPr>
          <w:rFonts w:ascii="Times New Roman" w:hAnsi="Times New Roman" w:cs="Times New Roman"/>
          <w:sz w:val="24"/>
        </w:rPr>
        <w:t xml:space="preserve"> jeziku (engl. </w:t>
      </w:r>
      <w:r w:rsidRPr="006C50AF">
        <w:rPr>
          <w:rFonts w:ascii="Times New Roman" w:hAnsi="Times New Roman" w:cs="Times New Roman"/>
          <w:i/>
          <w:sz w:val="24"/>
        </w:rPr>
        <w:t>translation exemption procedure</w:t>
      </w:r>
      <w:r w:rsidR="000D7DC6" w:rsidRPr="006C50AF">
        <w:rPr>
          <w:rFonts w:ascii="Times New Roman" w:hAnsi="Times New Roman" w:cs="Times New Roman"/>
          <w:sz w:val="24"/>
        </w:rPr>
        <w:t>)</w:t>
      </w:r>
      <w:r w:rsidR="00126D3F" w:rsidRPr="006C50AF">
        <w:rPr>
          <w:rFonts w:ascii="Times New Roman" w:hAnsi="Times New Roman" w:cs="Times New Roman"/>
          <w:sz w:val="24"/>
        </w:rPr>
        <w:t xml:space="preserve">; ta </w:t>
      </w:r>
      <w:r w:rsidRPr="006C50AF">
        <w:rPr>
          <w:rFonts w:ascii="Times New Roman" w:hAnsi="Times New Roman" w:cs="Times New Roman"/>
          <w:sz w:val="24"/>
        </w:rPr>
        <w:t xml:space="preserve">je mjera posebno korisna u slučaju opskrbe lijekovima odobrenih centraliziranim postupkom davanja odobrenja jer najčešći </w:t>
      </w:r>
      <w:r w:rsidR="00126D3F" w:rsidRPr="006C50AF">
        <w:rPr>
          <w:rFonts w:ascii="Times New Roman" w:hAnsi="Times New Roman" w:cs="Times New Roman"/>
          <w:sz w:val="24"/>
        </w:rPr>
        <w:t xml:space="preserve">je </w:t>
      </w:r>
      <w:r w:rsidRPr="006C50AF">
        <w:rPr>
          <w:rFonts w:ascii="Times New Roman" w:hAnsi="Times New Roman" w:cs="Times New Roman"/>
          <w:sz w:val="24"/>
        </w:rPr>
        <w:t>razlog nedostupnosti takvih lijekova veličina tržišta</w:t>
      </w:r>
      <w:r w:rsidR="00126D3F" w:rsidRPr="006C50AF">
        <w:rPr>
          <w:rFonts w:ascii="Times New Roman" w:hAnsi="Times New Roman" w:cs="Times New Roman"/>
          <w:sz w:val="24"/>
        </w:rPr>
        <w:t>,</w:t>
      </w:r>
      <w:r w:rsidRPr="006C50AF">
        <w:rPr>
          <w:rFonts w:ascii="Times New Roman" w:hAnsi="Times New Roman" w:cs="Times New Roman"/>
          <w:sz w:val="24"/>
        </w:rPr>
        <w:t xml:space="preserve"> odnosno mala potrošnja, a posljedično i za proizvođača neisplativost razvijanja hrvatskog pakiranja. </w:t>
      </w:r>
    </w:p>
    <w:p w14:paraId="65C4F1F6" w14:textId="70376758" w:rsidR="007E4CE7" w:rsidRPr="006C50AF" w:rsidRDefault="007E4CE7" w:rsidP="00EE0B00">
      <w:pPr>
        <w:spacing w:line="360" w:lineRule="auto"/>
        <w:ind w:firstLine="360"/>
        <w:jc w:val="both"/>
        <w:rPr>
          <w:rFonts w:ascii="Times New Roman" w:hAnsi="Times New Roman" w:cs="Times New Roman"/>
          <w:sz w:val="24"/>
        </w:rPr>
      </w:pPr>
      <w:r w:rsidRPr="006C50AF">
        <w:rPr>
          <w:rFonts w:ascii="Times New Roman" w:hAnsi="Times New Roman" w:cs="Times New Roman"/>
          <w:sz w:val="24"/>
        </w:rPr>
        <w:t xml:space="preserve">Sve informacije o poremećaju u lancu opskrbe lijekovima ili nestašicama dostavljaju se HALMED-u putem e-maila na </w:t>
      </w:r>
      <w:hyperlink r:id="rId23" w:history="1">
        <w:r w:rsidRPr="008B0F01">
          <w:rPr>
            <w:rStyle w:val="Hyperlink"/>
            <w:rFonts w:ascii="Times New Roman" w:hAnsi="Times New Roman" w:cs="Times New Roman"/>
            <w:color w:val="auto"/>
            <w:sz w:val="24"/>
          </w:rPr>
          <w:t>nestasice@halmed.hr</w:t>
        </w:r>
      </w:hyperlink>
      <w:r w:rsidRPr="008B0F01">
        <w:rPr>
          <w:rFonts w:ascii="Times New Roman" w:hAnsi="Times New Roman" w:cs="Times New Roman"/>
          <w:sz w:val="24"/>
        </w:rPr>
        <w:t xml:space="preserve">. </w:t>
      </w:r>
      <w:r w:rsidRPr="006C50AF">
        <w:rPr>
          <w:rFonts w:ascii="Times New Roman" w:hAnsi="Times New Roman" w:cs="Times New Roman"/>
          <w:sz w:val="24"/>
        </w:rPr>
        <w:t>Ovaj nacionalni kontakt umrežen je u europsku mrežu jedinstvene kontakt</w:t>
      </w:r>
      <w:r w:rsidR="00126D3F" w:rsidRPr="006C50AF">
        <w:rPr>
          <w:rFonts w:ascii="Times New Roman" w:hAnsi="Times New Roman" w:cs="Times New Roman"/>
          <w:sz w:val="24"/>
        </w:rPr>
        <w:t>ne</w:t>
      </w:r>
      <w:r w:rsidRPr="006C50AF">
        <w:rPr>
          <w:rFonts w:ascii="Times New Roman" w:hAnsi="Times New Roman" w:cs="Times New Roman"/>
          <w:sz w:val="24"/>
        </w:rPr>
        <w:t xml:space="preserve"> točke (SPOC) koja je osnovana u travnju 2019. u okviru radne skupine HMA</w:t>
      </w:r>
      <w:r w:rsidR="00126D3F" w:rsidRPr="006C50AF">
        <w:rPr>
          <w:rFonts w:ascii="Times New Roman" w:hAnsi="Times New Roman" w:cs="Times New Roman"/>
          <w:sz w:val="24"/>
        </w:rPr>
        <w:t>-a</w:t>
      </w:r>
      <w:r w:rsidRPr="006C50AF">
        <w:rPr>
          <w:rFonts w:ascii="Times New Roman" w:hAnsi="Times New Roman" w:cs="Times New Roman"/>
          <w:sz w:val="24"/>
        </w:rPr>
        <w:t>/EMA</w:t>
      </w:r>
      <w:r w:rsidR="00126D3F" w:rsidRPr="006C50AF">
        <w:rPr>
          <w:rFonts w:ascii="Times New Roman" w:hAnsi="Times New Roman" w:cs="Times New Roman"/>
          <w:sz w:val="24"/>
        </w:rPr>
        <w:t>-e</w:t>
      </w:r>
      <w:r w:rsidRPr="006C50AF">
        <w:rPr>
          <w:rFonts w:ascii="Times New Roman" w:hAnsi="Times New Roman" w:cs="Times New Roman"/>
          <w:sz w:val="24"/>
        </w:rPr>
        <w:t xml:space="preserve"> o dostupnosti odobrenih lijekova. Kroz mrežu EU SPOC Hrvatska je aktivno uključena u razmjeni informacija između država članica, EMA-e i Europske komisije (EK) o nedostatku kritičnih lijekova, kao i o dostupnim alternativnim lijekovima.</w:t>
      </w:r>
    </w:p>
    <w:p w14:paraId="4F83476D" w14:textId="20851BC5" w:rsidR="007E4CE7" w:rsidRPr="006C50AF" w:rsidRDefault="007E4CE7" w:rsidP="00385F1F">
      <w:pPr>
        <w:spacing w:line="360" w:lineRule="auto"/>
        <w:ind w:firstLine="360"/>
        <w:jc w:val="both"/>
        <w:rPr>
          <w:rFonts w:ascii="Times New Roman" w:hAnsi="Times New Roman" w:cs="Times New Roman"/>
          <w:sz w:val="24"/>
        </w:rPr>
      </w:pPr>
      <w:r w:rsidRPr="006C50AF">
        <w:rPr>
          <w:rFonts w:ascii="Times New Roman" w:hAnsi="Times New Roman" w:cs="Times New Roman"/>
          <w:sz w:val="24"/>
        </w:rPr>
        <w:t>U kontekstu pandemije bolesti COVID-19</w:t>
      </w:r>
      <w:r w:rsidR="00070D25" w:rsidRPr="006C50AF">
        <w:rPr>
          <w:rFonts w:ascii="Times New Roman" w:hAnsi="Times New Roman" w:cs="Times New Roman"/>
          <w:sz w:val="24"/>
        </w:rPr>
        <w:t>,</w:t>
      </w:r>
      <w:r w:rsidRPr="006C50AF">
        <w:rPr>
          <w:rFonts w:ascii="Times New Roman" w:hAnsi="Times New Roman" w:cs="Times New Roman"/>
          <w:sz w:val="24"/>
        </w:rPr>
        <w:t xml:space="preserve"> </w:t>
      </w:r>
      <w:r w:rsidR="009B1401" w:rsidRPr="006C50AF">
        <w:rPr>
          <w:rFonts w:ascii="Times New Roman" w:hAnsi="Times New Roman" w:cs="Times New Roman"/>
          <w:sz w:val="24"/>
        </w:rPr>
        <w:t xml:space="preserve">Hrvatska je </w:t>
      </w:r>
      <w:r w:rsidRPr="006C50AF">
        <w:rPr>
          <w:rFonts w:ascii="Times New Roman" w:hAnsi="Times New Roman" w:cs="Times New Roman"/>
          <w:sz w:val="24"/>
        </w:rPr>
        <w:t xml:space="preserve">provela analizu koju je pokrenula EU SPOC mreža </w:t>
      </w:r>
      <w:r w:rsidR="00126D3F" w:rsidRPr="006C50AF">
        <w:rPr>
          <w:rFonts w:ascii="Times New Roman" w:hAnsi="Times New Roman" w:cs="Times New Roman"/>
          <w:sz w:val="24"/>
        </w:rPr>
        <w:t>u vezi s</w:t>
      </w:r>
      <w:r w:rsidRPr="006C50AF">
        <w:rPr>
          <w:rFonts w:ascii="Times New Roman" w:hAnsi="Times New Roman" w:cs="Times New Roman"/>
          <w:sz w:val="24"/>
        </w:rPr>
        <w:t>:</w:t>
      </w:r>
    </w:p>
    <w:p w14:paraId="7A58115D" w14:textId="222783E4" w:rsidR="007E4CE7" w:rsidRPr="006C50AF" w:rsidRDefault="007E4CE7" w:rsidP="00CA0A1E">
      <w:pPr>
        <w:pStyle w:val="ListParagraph"/>
        <w:numPr>
          <w:ilvl w:val="0"/>
          <w:numId w:val="9"/>
        </w:numPr>
        <w:spacing w:line="360" w:lineRule="auto"/>
        <w:jc w:val="both"/>
        <w:rPr>
          <w:rFonts w:ascii="Times New Roman" w:hAnsi="Times New Roman" w:cs="Times New Roman"/>
          <w:sz w:val="24"/>
        </w:rPr>
      </w:pPr>
      <w:r w:rsidRPr="006C50AF">
        <w:rPr>
          <w:rFonts w:ascii="Times New Roman" w:hAnsi="Times New Roman" w:cs="Times New Roman"/>
          <w:sz w:val="24"/>
        </w:rPr>
        <w:t>kritični</w:t>
      </w:r>
      <w:r w:rsidR="00126D3F" w:rsidRPr="006C50AF">
        <w:rPr>
          <w:rFonts w:ascii="Times New Roman" w:hAnsi="Times New Roman" w:cs="Times New Roman"/>
          <w:sz w:val="24"/>
        </w:rPr>
        <w:t>m</w:t>
      </w:r>
      <w:r w:rsidRPr="006C50AF">
        <w:rPr>
          <w:rFonts w:ascii="Times New Roman" w:hAnsi="Times New Roman" w:cs="Times New Roman"/>
          <w:sz w:val="24"/>
        </w:rPr>
        <w:t xml:space="preserve"> </w:t>
      </w:r>
      <w:r w:rsidR="00126D3F" w:rsidRPr="006C50AF">
        <w:rPr>
          <w:rFonts w:ascii="Times New Roman" w:hAnsi="Times New Roman" w:cs="Times New Roman"/>
          <w:sz w:val="24"/>
        </w:rPr>
        <w:t xml:space="preserve">nedostatkom </w:t>
      </w:r>
      <w:r w:rsidRPr="006C50AF">
        <w:rPr>
          <w:rFonts w:ascii="Times New Roman" w:hAnsi="Times New Roman" w:cs="Times New Roman"/>
          <w:sz w:val="24"/>
        </w:rPr>
        <w:t>lijekova koji se odnosi na COVID-19</w:t>
      </w:r>
    </w:p>
    <w:p w14:paraId="1F9F04CA" w14:textId="60FB7BF9" w:rsidR="007E4CE7" w:rsidRPr="006C50AF" w:rsidRDefault="007E4CE7" w:rsidP="00CA0A1E">
      <w:pPr>
        <w:pStyle w:val="ListParagraph"/>
        <w:numPr>
          <w:ilvl w:val="0"/>
          <w:numId w:val="9"/>
        </w:numPr>
        <w:spacing w:line="360" w:lineRule="auto"/>
        <w:jc w:val="both"/>
        <w:rPr>
          <w:rFonts w:ascii="Times New Roman" w:hAnsi="Times New Roman" w:cs="Times New Roman"/>
          <w:sz w:val="24"/>
        </w:rPr>
      </w:pPr>
      <w:r w:rsidRPr="006C50AF">
        <w:rPr>
          <w:rFonts w:ascii="Times New Roman" w:hAnsi="Times New Roman" w:cs="Times New Roman"/>
          <w:sz w:val="24"/>
        </w:rPr>
        <w:t>prikupljanje</w:t>
      </w:r>
      <w:r w:rsidR="00126D3F" w:rsidRPr="006C50AF">
        <w:rPr>
          <w:rFonts w:ascii="Times New Roman" w:hAnsi="Times New Roman" w:cs="Times New Roman"/>
          <w:sz w:val="24"/>
        </w:rPr>
        <w:t>m</w:t>
      </w:r>
      <w:r w:rsidRPr="006C50AF">
        <w:rPr>
          <w:rFonts w:ascii="Times New Roman" w:hAnsi="Times New Roman" w:cs="Times New Roman"/>
          <w:sz w:val="24"/>
        </w:rPr>
        <w:t xml:space="preserve"> podataka o lijekovima koji se </w:t>
      </w:r>
      <w:r w:rsidR="00126D3F" w:rsidRPr="006C50AF">
        <w:rPr>
          <w:rFonts w:ascii="Times New Roman" w:hAnsi="Times New Roman" w:cs="Times New Roman"/>
          <w:sz w:val="24"/>
        </w:rPr>
        <w:t xml:space="preserve">primjenjuju </w:t>
      </w:r>
      <w:r w:rsidRPr="006C50AF">
        <w:rPr>
          <w:rFonts w:ascii="Times New Roman" w:hAnsi="Times New Roman" w:cs="Times New Roman"/>
          <w:sz w:val="24"/>
        </w:rPr>
        <w:t>u jedinicama intenzivne njege (anestetici</w:t>
      </w:r>
      <w:r w:rsidR="00126D3F" w:rsidRPr="006C50AF">
        <w:rPr>
          <w:rFonts w:ascii="Times New Roman" w:hAnsi="Times New Roman" w:cs="Times New Roman"/>
          <w:sz w:val="24"/>
        </w:rPr>
        <w:t>ma</w:t>
      </w:r>
      <w:r w:rsidRPr="006C50AF">
        <w:rPr>
          <w:rFonts w:ascii="Times New Roman" w:hAnsi="Times New Roman" w:cs="Times New Roman"/>
          <w:sz w:val="24"/>
        </w:rPr>
        <w:t>, antibiotici</w:t>
      </w:r>
      <w:r w:rsidR="00126D3F" w:rsidRPr="006C50AF">
        <w:rPr>
          <w:rFonts w:ascii="Times New Roman" w:hAnsi="Times New Roman" w:cs="Times New Roman"/>
          <w:sz w:val="24"/>
        </w:rPr>
        <w:t>ma</w:t>
      </w:r>
      <w:r w:rsidRPr="006C50AF">
        <w:rPr>
          <w:rFonts w:ascii="Times New Roman" w:hAnsi="Times New Roman" w:cs="Times New Roman"/>
          <w:sz w:val="24"/>
        </w:rPr>
        <w:t>, analgetici</w:t>
      </w:r>
      <w:r w:rsidR="00126D3F" w:rsidRPr="006C50AF">
        <w:rPr>
          <w:rFonts w:ascii="Times New Roman" w:hAnsi="Times New Roman" w:cs="Times New Roman"/>
          <w:sz w:val="24"/>
        </w:rPr>
        <w:t>ma</w:t>
      </w:r>
      <w:r w:rsidRPr="006C50AF">
        <w:rPr>
          <w:rFonts w:ascii="Times New Roman" w:hAnsi="Times New Roman" w:cs="Times New Roman"/>
          <w:sz w:val="24"/>
        </w:rPr>
        <w:t>, sedativi</w:t>
      </w:r>
      <w:r w:rsidR="00126D3F" w:rsidRPr="006C50AF">
        <w:rPr>
          <w:rFonts w:ascii="Times New Roman" w:hAnsi="Times New Roman" w:cs="Times New Roman"/>
          <w:sz w:val="24"/>
        </w:rPr>
        <w:t>ma</w:t>
      </w:r>
      <w:r w:rsidRPr="006C50AF">
        <w:rPr>
          <w:rFonts w:ascii="Times New Roman" w:hAnsi="Times New Roman" w:cs="Times New Roman"/>
          <w:sz w:val="24"/>
        </w:rPr>
        <w:t>) za koje postoji rizik od nestašice.</w:t>
      </w:r>
    </w:p>
    <w:p w14:paraId="52F2AC47" w14:textId="028B0D64" w:rsidR="007E4CE7" w:rsidRPr="006C50AF" w:rsidRDefault="001B4230" w:rsidP="00385F1F">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lastRenderedPageBreak/>
        <w:t xml:space="preserve">Znatnih </w:t>
      </w:r>
      <w:r w:rsidR="007E4CE7" w:rsidRPr="006C50AF">
        <w:rPr>
          <w:rFonts w:ascii="Times New Roman" w:hAnsi="Times New Roman" w:cs="Times New Roman"/>
          <w:sz w:val="24"/>
        </w:rPr>
        <w:t>poremećaja u opskrbi lijekovima uslijed same pandemije nije bilo jer su na tržištu bile dostupne terapijske alternative, a izbjegnute su nestašice stavljanjem u promet odobrenih lijekova u stranom pakiranju. Za neodobrene lijekove, koji su uključeni u nacionalne kliničke smjernice za liječenje kritičnih bolesnika s</w:t>
      </w:r>
      <w:r w:rsidR="00ED6F2D" w:rsidRPr="006C50AF">
        <w:rPr>
          <w:rFonts w:ascii="Times New Roman" w:hAnsi="Times New Roman" w:cs="Times New Roman"/>
          <w:sz w:val="24"/>
        </w:rPr>
        <w:t xml:space="preserve"> bolešću</w:t>
      </w:r>
      <w:r w:rsidR="007E4CE7" w:rsidRPr="006C50AF">
        <w:rPr>
          <w:rFonts w:ascii="Times New Roman" w:hAnsi="Times New Roman" w:cs="Times New Roman"/>
          <w:sz w:val="24"/>
        </w:rPr>
        <w:t xml:space="preserve"> COVID-19, </w:t>
      </w:r>
      <w:r w:rsidRPr="006C50AF">
        <w:rPr>
          <w:rFonts w:ascii="Times New Roman" w:hAnsi="Times New Roman" w:cs="Times New Roman"/>
          <w:sz w:val="24"/>
        </w:rPr>
        <w:t xml:space="preserve">primijenjena </w:t>
      </w:r>
      <w:r w:rsidR="007E4CE7" w:rsidRPr="006C50AF">
        <w:rPr>
          <w:rFonts w:ascii="Times New Roman" w:hAnsi="Times New Roman" w:cs="Times New Roman"/>
          <w:sz w:val="24"/>
        </w:rPr>
        <w:t>je zakonska mogućnost unosa lijekova iz drugih</w:t>
      </w:r>
      <w:r w:rsidR="001E0DC7" w:rsidRPr="006C50AF">
        <w:rPr>
          <w:rFonts w:ascii="Times New Roman" w:hAnsi="Times New Roman" w:cs="Times New Roman"/>
          <w:sz w:val="24"/>
        </w:rPr>
        <w:t xml:space="preserve"> država članica EU-a.</w:t>
      </w:r>
    </w:p>
    <w:p w14:paraId="06E25B96" w14:textId="77777777" w:rsidR="001E0DC7" w:rsidRPr="006C50AF" w:rsidRDefault="001E0DC7" w:rsidP="001E0DC7">
      <w:pPr>
        <w:spacing w:line="360" w:lineRule="auto"/>
        <w:jc w:val="both"/>
        <w:rPr>
          <w:rFonts w:ascii="Times New Roman" w:hAnsi="Times New Roman" w:cs="Times New Roman"/>
          <w:sz w:val="24"/>
        </w:rPr>
      </w:pPr>
    </w:p>
    <w:p w14:paraId="72B6CCC9" w14:textId="2B8D582C" w:rsidR="00174325" w:rsidRPr="006C50AF" w:rsidRDefault="00174325" w:rsidP="00C506BC">
      <w:pPr>
        <w:pStyle w:val="Heading2"/>
        <w:rPr>
          <w:rFonts w:ascii="Times New Roman" w:hAnsi="Times New Roman" w:cs="Times New Roman"/>
          <w:b/>
        </w:rPr>
      </w:pPr>
      <w:bookmarkStart w:id="27" w:name="_Toc114217217"/>
      <w:r w:rsidRPr="006C50AF">
        <w:rPr>
          <w:rFonts w:ascii="Times New Roman" w:hAnsi="Times New Roman" w:cs="Times New Roman"/>
          <w:b/>
        </w:rPr>
        <w:t>Analiza post</w:t>
      </w:r>
      <w:r w:rsidR="00922C11" w:rsidRPr="006C50AF">
        <w:rPr>
          <w:rFonts w:ascii="Times New Roman" w:hAnsi="Times New Roman" w:cs="Times New Roman"/>
          <w:b/>
        </w:rPr>
        <w:t>-</w:t>
      </w:r>
      <w:r w:rsidRPr="006C50AF">
        <w:rPr>
          <w:rFonts w:ascii="Times New Roman" w:hAnsi="Times New Roman" w:cs="Times New Roman"/>
          <w:b/>
        </w:rPr>
        <w:t>COVID stanja</w:t>
      </w:r>
      <w:bookmarkEnd w:id="27"/>
    </w:p>
    <w:p w14:paraId="6540AFCC" w14:textId="77777777" w:rsidR="001E0DC7" w:rsidRPr="006C50AF" w:rsidRDefault="001E0DC7" w:rsidP="001E0DC7"/>
    <w:p w14:paraId="69DB4017" w14:textId="328F6238" w:rsidR="00174325" w:rsidRPr="006C50AF" w:rsidRDefault="00174325" w:rsidP="00463CCD">
      <w:pPr>
        <w:keepNext/>
        <w:spacing w:before="36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I dalje se bilježi porast broja pacijenata s post-COVID stanjem koji se </w:t>
      </w:r>
      <w:r w:rsidR="000C09B2" w:rsidRPr="006C50AF">
        <w:rPr>
          <w:rFonts w:ascii="Times New Roman" w:hAnsi="Times New Roman" w:cs="Times New Roman"/>
          <w:sz w:val="24"/>
          <w:szCs w:val="24"/>
        </w:rPr>
        <w:t xml:space="preserve">pojavljuje </w:t>
      </w:r>
      <w:r w:rsidRPr="006C50AF">
        <w:rPr>
          <w:rFonts w:ascii="Times New Roman" w:hAnsi="Times New Roman" w:cs="Times New Roman"/>
          <w:sz w:val="24"/>
          <w:szCs w:val="24"/>
        </w:rPr>
        <w:t xml:space="preserve">nakon akutne faze bolesti. Najčešći </w:t>
      </w:r>
      <w:r w:rsidR="000C09B2" w:rsidRPr="006C50AF">
        <w:rPr>
          <w:rFonts w:ascii="Times New Roman" w:hAnsi="Times New Roman" w:cs="Times New Roman"/>
          <w:sz w:val="24"/>
          <w:szCs w:val="24"/>
        </w:rPr>
        <w:t xml:space="preserve">su </w:t>
      </w:r>
      <w:r w:rsidRPr="006C50AF">
        <w:rPr>
          <w:rFonts w:ascii="Times New Roman" w:hAnsi="Times New Roman" w:cs="Times New Roman"/>
          <w:sz w:val="24"/>
          <w:szCs w:val="24"/>
        </w:rPr>
        <w:t xml:space="preserve">simptomi </w:t>
      </w:r>
      <w:r w:rsidR="000C09B2" w:rsidRPr="006C50AF">
        <w:rPr>
          <w:rFonts w:ascii="Times New Roman" w:hAnsi="Times New Roman" w:cs="Times New Roman"/>
          <w:sz w:val="24"/>
          <w:szCs w:val="24"/>
        </w:rPr>
        <w:t>po</w:t>
      </w:r>
      <w:r w:rsidRPr="006C50AF">
        <w:rPr>
          <w:rFonts w:ascii="Times New Roman" w:hAnsi="Times New Roman" w:cs="Times New Roman"/>
          <w:sz w:val="24"/>
          <w:szCs w:val="24"/>
        </w:rPr>
        <w:t xml:space="preserve">vezani </w:t>
      </w:r>
      <w:r w:rsidR="000C09B2" w:rsidRPr="006C50AF">
        <w:rPr>
          <w:rFonts w:ascii="Times New Roman" w:hAnsi="Times New Roman" w:cs="Times New Roman"/>
          <w:sz w:val="24"/>
          <w:szCs w:val="24"/>
        </w:rPr>
        <w:t>s</w:t>
      </w:r>
      <w:r w:rsidRPr="006C50AF">
        <w:rPr>
          <w:rFonts w:ascii="Times New Roman" w:hAnsi="Times New Roman" w:cs="Times New Roman"/>
          <w:sz w:val="24"/>
          <w:szCs w:val="24"/>
        </w:rPr>
        <w:t xml:space="preserve"> dišni</w:t>
      </w:r>
      <w:r w:rsidR="000C09B2" w:rsidRPr="006C50AF">
        <w:rPr>
          <w:rFonts w:ascii="Times New Roman" w:hAnsi="Times New Roman" w:cs="Times New Roman"/>
          <w:sz w:val="24"/>
          <w:szCs w:val="24"/>
        </w:rPr>
        <w:t>m</w:t>
      </w:r>
      <w:r w:rsidRPr="006C50AF">
        <w:rPr>
          <w:rFonts w:ascii="Times New Roman" w:hAnsi="Times New Roman" w:cs="Times New Roman"/>
          <w:sz w:val="24"/>
          <w:szCs w:val="24"/>
        </w:rPr>
        <w:t xml:space="preserve"> sustav</w:t>
      </w:r>
      <w:r w:rsidR="000C09B2" w:rsidRPr="006C50AF">
        <w:rPr>
          <w:rFonts w:ascii="Times New Roman" w:hAnsi="Times New Roman" w:cs="Times New Roman"/>
          <w:sz w:val="24"/>
          <w:szCs w:val="24"/>
        </w:rPr>
        <w:t>om</w:t>
      </w:r>
      <w:r w:rsidRPr="006C50AF">
        <w:rPr>
          <w:rFonts w:ascii="Times New Roman" w:hAnsi="Times New Roman" w:cs="Times New Roman"/>
          <w:sz w:val="24"/>
          <w:szCs w:val="24"/>
        </w:rPr>
        <w:t xml:space="preserve">, a manifestiraju se kao osjećaj otežanog disanja, pritiska ili boli u prsima te kašalj. Međutim, </w:t>
      </w:r>
      <w:r w:rsidR="000C09B2" w:rsidRPr="006C50AF">
        <w:rPr>
          <w:rFonts w:ascii="Times New Roman" w:hAnsi="Times New Roman" w:cs="Times New Roman"/>
          <w:sz w:val="24"/>
          <w:szCs w:val="24"/>
        </w:rPr>
        <w:t xml:space="preserve">znatan </w:t>
      </w:r>
      <w:r w:rsidRPr="006C50AF">
        <w:rPr>
          <w:rFonts w:ascii="Times New Roman" w:hAnsi="Times New Roman" w:cs="Times New Roman"/>
          <w:sz w:val="24"/>
          <w:szCs w:val="24"/>
        </w:rPr>
        <w:t>dio pacijenata ima kardiološke, gastrointestinalne, hematološke, neurološke</w:t>
      </w:r>
      <w:r w:rsidR="000C09B2" w:rsidRPr="006C50AF">
        <w:rPr>
          <w:rFonts w:ascii="Times New Roman" w:hAnsi="Times New Roman" w:cs="Times New Roman"/>
          <w:sz w:val="24"/>
          <w:szCs w:val="24"/>
        </w:rPr>
        <w:t xml:space="preserve"> i </w:t>
      </w:r>
      <w:r w:rsidRPr="006C50AF">
        <w:rPr>
          <w:rFonts w:ascii="Times New Roman" w:hAnsi="Times New Roman" w:cs="Times New Roman"/>
          <w:sz w:val="24"/>
          <w:szCs w:val="24"/>
        </w:rPr>
        <w:t xml:space="preserve">psihijatrijske simptome </w:t>
      </w:r>
      <w:r w:rsidR="000C09B2" w:rsidRPr="006C50AF">
        <w:rPr>
          <w:rFonts w:ascii="Times New Roman" w:hAnsi="Times New Roman" w:cs="Times New Roman"/>
          <w:sz w:val="24"/>
          <w:szCs w:val="24"/>
        </w:rPr>
        <w:t>te</w:t>
      </w:r>
      <w:r w:rsidRPr="006C50AF">
        <w:rPr>
          <w:rFonts w:ascii="Times New Roman" w:hAnsi="Times New Roman" w:cs="Times New Roman"/>
          <w:sz w:val="24"/>
          <w:szCs w:val="24"/>
        </w:rPr>
        <w:t xml:space="preserve"> simptome bolesti lokomotornog sustava.</w:t>
      </w:r>
    </w:p>
    <w:p w14:paraId="1B36A2FA" w14:textId="4551F038" w:rsidR="00174325" w:rsidRPr="006C50AF" w:rsidRDefault="00174325" w:rsidP="00385F1F">
      <w:pPr>
        <w:keepNext/>
        <w:spacing w:before="36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Najviše post-COVID pacijenata obrađeno je u KBC-u Split, KBC-u Zagreb, KB-u Dubrava i KBC-u Rijeka. Ovisno o težini kliničke slike pacijenti s post-COVID stanjem liječeni su u specijalističkim bolničkim ambulantama, dnevnim bolnicama i bolničkim odjelima. Tijekom više od dvije godine trajanja epidemije u bolnicama je zbog post-COVID stanja obrađeno više od 90.000 pacijenata.</w:t>
      </w:r>
    </w:p>
    <w:p w14:paraId="1A170486" w14:textId="679EFD07" w:rsidR="00174325" w:rsidRPr="006C50AF" w:rsidRDefault="00174325" w:rsidP="00385F1F">
      <w:pPr>
        <w:keepNext/>
        <w:spacing w:before="36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Post-COVID stanje zastupljeno je i </w:t>
      </w:r>
      <w:r w:rsidR="00FA7468" w:rsidRPr="006C50AF">
        <w:rPr>
          <w:rFonts w:ascii="Times New Roman" w:hAnsi="Times New Roman" w:cs="Times New Roman"/>
          <w:sz w:val="24"/>
          <w:szCs w:val="24"/>
        </w:rPr>
        <w:t xml:space="preserve">u </w:t>
      </w:r>
      <w:r w:rsidRPr="006C50AF">
        <w:rPr>
          <w:rFonts w:ascii="Times New Roman" w:hAnsi="Times New Roman" w:cs="Times New Roman"/>
          <w:sz w:val="24"/>
          <w:szCs w:val="24"/>
        </w:rPr>
        <w:t>djece te je provedeno više od 2</w:t>
      </w:r>
      <w:r w:rsidR="001037CC">
        <w:rPr>
          <w:rFonts w:ascii="Times New Roman" w:hAnsi="Times New Roman" w:cs="Times New Roman"/>
          <w:sz w:val="24"/>
          <w:szCs w:val="24"/>
        </w:rPr>
        <w:t>.</w:t>
      </w:r>
      <w:r w:rsidRPr="006C50AF">
        <w:rPr>
          <w:rFonts w:ascii="Times New Roman" w:hAnsi="Times New Roman" w:cs="Times New Roman"/>
          <w:sz w:val="24"/>
          <w:szCs w:val="24"/>
        </w:rPr>
        <w:t xml:space="preserve">000 postupaka medicinskog zbrinjavanja tijekom trajanja epidemije. Najčešći </w:t>
      </w:r>
      <w:r w:rsidR="00FA7468" w:rsidRPr="006C50AF">
        <w:rPr>
          <w:rFonts w:ascii="Times New Roman" w:hAnsi="Times New Roman" w:cs="Times New Roman"/>
          <w:sz w:val="24"/>
          <w:szCs w:val="24"/>
        </w:rPr>
        <w:t xml:space="preserve">su </w:t>
      </w:r>
      <w:r w:rsidRPr="006C50AF">
        <w:rPr>
          <w:rFonts w:ascii="Times New Roman" w:hAnsi="Times New Roman" w:cs="Times New Roman"/>
          <w:sz w:val="24"/>
          <w:szCs w:val="24"/>
        </w:rPr>
        <w:t xml:space="preserve">simptomi dugotrajna temperatura, glavobolja, poteškoće s disanjem i smetnje koncentracije. </w:t>
      </w:r>
      <w:r w:rsidR="00FA7468" w:rsidRPr="006C50AF">
        <w:rPr>
          <w:rFonts w:ascii="Times New Roman" w:hAnsi="Times New Roman" w:cs="Times New Roman"/>
          <w:sz w:val="24"/>
          <w:szCs w:val="24"/>
        </w:rPr>
        <w:t xml:space="preserve">U </w:t>
      </w:r>
      <w:r w:rsidRPr="006C50AF">
        <w:rPr>
          <w:rFonts w:ascii="Times New Roman" w:hAnsi="Times New Roman" w:cs="Times New Roman"/>
          <w:sz w:val="24"/>
          <w:szCs w:val="24"/>
        </w:rPr>
        <w:t xml:space="preserve">manjeg broja djece oboljele od bolesti COVID-19 </w:t>
      </w:r>
      <w:r w:rsidR="00FA7468" w:rsidRPr="006C50AF">
        <w:rPr>
          <w:rFonts w:ascii="Times New Roman" w:hAnsi="Times New Roman" w:cs="Times New Roman"/>
          <w:sz w:val="24"/>
          <w:szCs w:val="24"/>
        </w:rPr>
        <w:t xml:space="preserve">pojavljuje </w:t>
      </w:r>
      <w:r w:rsidRPr="006C50AF">
        <w:rPr>
          <w:rFonts w:ascii="Times New Roman" w:hAnsi="Times New Roman" w:cs="Times New Roman"/>
          <w:sz w:val="24"/>
          <w:szCs w:val="24"/>
        </w:rPr>
        <w:t xml:space="preserve">se i multisistemski upalni sindrom zbog kojeg su </w:t>
      </w:r>
      <w:r w:rsidR="00FA7468" w:rsidRPr="006C50AF">
        <w:rPr>
          <w:rFonts w:ascii="Times New Roman" w:hAnsi="Times New Roman" w:cs="Times New Roman"/>
          <w:sz w:val="24"/>
          <w:szCs w:val="24"/>
        </w:rPr>
        <w:t xml:space="preserve">pretežno </w:t>
      </w:r>
      <w:r w:rsidRPr="006C50AF">
        <w:rPr>
          <w:rFonts w:ascii="Times New Roman" w:hAnsi="Times New Roman" w:cs="Times New Roman"/>
          <w:sz w:val="24"/>
          <w:szCs w:val="24"/>
        </w:rPr>
        <w:t>liječena u kliničkim bolničkim ustanovama: KBC</w:t>
      </w:r>
      <w:r w:rsidR="00FA7468" w:rsidRPr="006C50AF">
        <w:rPr>
          <w:rFonts w:ascii="Times New Roman" w:hAnsi="Times New Roman" w:cs="Times New Roman"/>
          <w:sz w:val="24"/>
          <w:szCs w:val="24"/>
        </w:rPr>
        <w:t>-u</w:t>
      </w:r>
      <w:r w:rsidRPr="006C50AF">
        <w:rPr>
          <w:rFonts w:ascii="Times New Roman" w:hAnsi="Times New Roman" w:cs="Times New Roman"/>
          <w:sz w:val="24"/>
          <w:szCs w:val="24"/>
        </w:rPr>
        <w:t xml:space="preserve"> Zagreb, KBC</w:t>
      </w:r>
      <w:r w:rsidR="00FA7468" w:rsidRPr="006C50AF">
        <w:rPr>
          <w:rFonts w:ascii="Times New Roman" w:hAnsi="Times New Roman" w:cs="Times New Roman"/>
          <w:sz w:val="24"/>
          <w:szCs w:val="24"/>
        </w:rPr>
        <w:t>-u</w:t>
      </w:r>
      <w:r w:rsidRPr="006C50AF">
        <w:rPr>
          <w:rFonts w:ascii="Times New Roman" w:hAnsi="Times New Roman" w:cs="Times New Roman"/>
          <w:sz w:val="24"/>
          <w:szCs w:val="24"/>
        </w:rPr>
        <w:t xml:space="preserve"> Osijek, KBC</w:t>
      </w:r>
      <w:r w:rsidR="00FA7468" w:rsidRPr="006C50AF">
        <w:rPr>
          <w:rFonts w:ascii="Times New Roman" w:hAnsi="Times New Roman" w:cs="Times New Roman"/>
          <w:sz w:val="24"/>
          <w:szCs w:val="24"/>
        </w:rPr>
        <w:t>-u</w:t>
      </w:r>
      <w:r w:rsidRPr="006C50AF">
        <w:rPr>
          <w:rFonts w:ascii="Times New Roman" w:hAnsi="Times New Roman" w:cs="Times New Roman"/>
          <w:sz w:val="24"/>
          <w:szCs w:val="24"/>
        </w:rPr>
        <w:t xml:space="preserve"> </w:t>
      </w:r>
      <w:r w:rsidR="00FA7468" w:rsidRPr="006C50AF">
        <w:rPr>
          <w:rFonts w:ascii="Times New Roman" w:hAnsi="Times New Roman" w:cs="Times New Roman"/>
          <w:sz w:val="24"/>
          <w:szCs w:val="24"/>
        </w:rPr>
        <w:t>„</w:t>
      </w:r>
      <w:r w:rsidRPr="006C50AF">
        <w:rPr>
          <w:rFonts w:ascii="Times New Roman" w:hAnsi="Times New Roman" w:cs="Times New Roman"/>
          <w:sz w:val="24"/>
          <w:szCs w:val="24"/>
        </w:rPr>
        <w:t>Sestre milosrdnice</w:t>
      </w:r>
      <w:r w:rsidR="00FA7468" w:rsidRPr="006C50AF">
        <w:rPr>
          <w:rFonts w:ascii="Times New Roman" w:hAnsi="Times New Roman" w:cs="Times New Roman"/>
          <w:sz w:val="24"/>
          <w:szCs w:val="24"/>
        </w:rPr>
        <w:t>“</w:t>
      </w:r>
      <w:r w:rsidRPr="006C50AF">
        <w:rPr>
          <w:rFonts w:ascii="Times New Roman" w:hAnsi="Times New Roman" w:cs="Times New Roman"/>
          <w:sz w:val="24"/>
          <w:szCs w:val="24"/>
        </w:rPr>
        <w:t>, KBC</w:t>
      </w:r>
      <w:r w:rsidR="00FA7468" w:rsidRPr="006C50AF">
        <w:rPr>
          <w:rFonts w:ascii="Times New Roman" w:hAnsi="Times New Roman" w:cs="Times New Roman"/>
          <w:sz w:val="24"/>
          <w:szCs w:val="24"/>
        </w:rPr>
        <w:t>-u</w:t>
      </w:r>
      <w:r w:rsidRPr="006C50AF">
        <w:rPr>
          <w:rFonts w:ascii="Times New Roman" w:hAnsi="Times New Roman" w:cs="Times New Roman"/>
          <w:sz w:val="24"/>
          <w:szCs w:val="24"/>
        </w:rPr>
        <w:t xml:space="preserve"> Split, KBC</w:t>
      </w:r>
      <w:r w:rsidR="00FA7468" w:rsidRPr="006C50AF">
        <w:rPr>
          <w:rFonts w:ascii="Times New Roman" w:hAnsi="Times New Roman" w:cs="Times New Roman"/>
          <w:sz w:val="24"/>
          <w:szCs w:val="24"/>
        </w:rPr>
        <w:t>-u</w:t>
      </w:r>
      <w:r w:rsidRPr="006C50AF">
        <w:rPr>
          <w:rFonts w:ascii="Times New Roman" w:hAnsi="Times New Roman" w:cs="Times New Roman"/>
          <w:sz w:val="24"/>
          <w:szCs w:val="24"/>
        </w:rPr>
        <w:t xml:space="preserve"> Rijeka, </w:t>
      </w:r>
      <w:r w:rsidR="00FA7468" w:rsidRPr="006C50AF">
        <w:rPr>
          <w:rFonts w:ascii="Times New Roman" w:hAnsi="Times New Roman" w:cs="Times New Roman"/>
          <w:sz w:val="24"/>
          <w:szCs w:val="24"/>
        </w:rPr>
        <w:t xml:space="preserve">Klinici </w:t>
      </w:r>
      <w:r w:rsidRPr="006C50AF">
        <w:rPr>
          <w:rFonts w:ascii="Times New Roman" w:hAnsi="Times New Roman" w:cs="Times New Roman"/>
          <w:sz w:val="24"/>
          <w:szCs w:val="24"/>
        </w:rPr>
        <w:t xml:space="preserve">za dječje bolesti i </w:t>
      </w:r>
      <w:r w:rsidR="00FA7468" w:rsidRPr="006C50AF">
        <w:rPr>
          <w:rFonts w:ascii="Times New Roman" w:hAnsi="Times New Roman" w:cs="Times New Roman"/>
          <w:sz w:val="24"/>
          <w:szCs w:val="24"/>
        </w:rPr>
        <w:t xml:space="preserve">Klinici </w:t>
      </w:r>
      <w:r w:rsidRPr="006C50AF">
        <w:rPr>
          <w:rFonts w:ascii="Times New Roman" w:hAnsi="Times New Roman" w:cs="Times New Roman"/>
          <w:sz w:val="24"/>
          <w:szCs w:val="24"/>
        </w:rPr>
        <w:t>za infektivne bolesti „Dr. Fran Mihaljević“.</w:t>
      </w:r>
    </w:p>
    <w:p w14:paraId="7F4523F2" w14:textId="199551BD" w:rsidR="00F81D72" w:rsidRPr="006C50AF" w:rsidRDefault="00F81D72" w:rsidP="008716AC">
      <w:pPr>
        <w:pStyle w:val="Heading2"/>
        <w:jc w:val="both"/>
        <w:rPr>
          <w:rFonts w:asciiTheme="minorHAnsi" w:eastAsiaTheme="minorHAnsi" w:hAnsiTheme="minorHAnsi" w:cstheme="minorBidi"/>
          <w:color w:val="auto"/>
          <w:sz w:val="22"/>
          <w:szCs w:val="22"/>
        </w:rPr>
      </w:pPr>
      <w:bookmarkStart w:id="28" w:name="_Toc114217218"/>
    </w:p>
    <w:p w14:paraId="106D84F9" w14:textId="503EB8AB" w:rsidR="00F81D72" w:rsidRPr="006C50AF" w:rsidRDefault="00F81D72" w:rsidP="00F81D72"/>
    <w:p w14:paraId="113F4B4B" w14:textId="76451A66" w:rsidR="00F81D72" w:rsidRPr="006C50AF" w:rsidRDefault="00F81D72" w:rsidP="00F81D72"/>
    <w:p w14:paraId="5412AA19" w14:textId="77777777" w:rsidR="00F81D72" w:rsidRPr="006C50AF" w:rsidRDefault="00F81D72" w:rsidP="00F81D72"/>
    <w:p w14:paraId="3D8A2BFE" w14:textId="197381BE" w:rsidR="00395D0D" w:rsidRPr="006C50AF" w:rsidRDefault="00395D0D" w:rsidP="008716AC">
      <w:pPr>
        <w:pStyle w:val="Heading2"/>
        <w:jc w:val="both"/>
        <w:rPr>
          <w:rFonts w:ascii="Times New Roman" w:hAnsi="Times New Roman" w:cs="Times New Roman"/>
          <w:b/>
        </w:rPr>
      </w:pPr>
      <w:r w:rsidRPr="006C50AF">
        <w:rPr>
          <w:rFonts w:ascii="Times New Roman" w:hAnsi="Times New Roman" w:cs="Times New Roman"/>
          <w:b/>
        </w:rPr>
        <w:lastRenderedPageBreak/>
        <w:t>Nacionalni program ranog otkrivanja raka dojke</w:t>
      </w:r>
      <w:bookmarkEnd w:id="28"/>
      <w:r w:rsidRPr="006C50AF">
        <w:rPr>
          <w:rFonts w:ascii="Times New Roman" w:hAnsi="Times New Roman" w:cs="Times New Roman"/>
          <w:b/>
        </w:rPr>
        <w:t xml:space="preserve"> </w:t>
      </w:r>
      <w:r w:rsidR="008628CA" w:rsidRPr="006C50AF">
        <w:rPr>
          <w:rFonts w:ascii="Times New Roman" w:hAnsi="Times New Roman" w:cs="Times New Roman"/>
          <w:b/>
        </w:rPr>
        <w:t>za vrijeme COVID pandemije</w:t>
      </w:r>
    </w:p>
    <w:p w14:paraId="593B5576" w14:textId="77777777" w:rsidR="008628CA" w:rsidRPr="006C50AF" w:rsidRDefault="008628CA" w:rsidP="00B35427">
      <w:pPr>
        <w:spacing w:after="0" w:line="360" w:lineRule="auto"/>
        <w:ind w:firstLine="708"/>
        <w:jc w:val="both"/>
        <w:rPr>
          <w:rFonts w:ascii="Arial" w:hAnsi="Arial" w:cs="Arial"/>
          <w:color w:val="555555"/>
        </w:rPr>
      </w:pPr>
    </w:p>
    <w:p w14:paraId="2907E5BA" w14:textId="77777777" w:rsidR="00301020" w:rsidRPr="006C50AF" w:rsidRDefault="00F81D72" w:rsidP="00301020">
      <w:pPr>
        <w:spacing w:after="0" w:line="360" w:lineRule="auto"/>
        <w:jc w:val="both"/>
        <w:rPr>
          <w:rFonts w:ascii="Times New Roman" w:hAnsi="Times New Roman" w:cs="Times New Roman"/>
          <w:sz w:val="24"/>
          <w:szCs w:val="24"/>
        </w:rPr>
      </w:pPr>
      <w:r w:rsidRPr="006C50AF">
        <w:rPr>
          <w:rFonts w:ascii="Times New Roman" w:hAnsi="Times New Roman" w:cs="Times New Roman"/>
          <w:sz w:val="24"/>
          <w:szCs w:val="24"/>
        </w:rPr>
        <w:tab/>
        <w:t xml:space="preserve">Za vrijeme epidemije bolesti COVID-19 nastavljena je provedba Nacionalnog programa ranog otkrivanja raka dojke u svim ugovorenim zdravstvenim ustanovama. Jedini prekid programa bio je u proljeće 2020. za vrijeme </w:t>
      </w:r>
      <w:r w:rsidRPr="006C50AF">
        <w:rPr>
          <w:rFonts w:ascii="Times New Roman" w:hAnsi="Times New Roman" w:cs="Times New Roman"/>
          <w:i/>
          <w:iCs/>
          <w:sz w:val="24"/>
          <w:szCs w:val="24"/>
        </w:rPr>
        <w:t>lockdowna</w:t>
      </w:r>
      <w:r w:rsidRPr="006C50AF">
        <w:rPr>
          <w:rFonts w:ascii="Times New Roman" w:hAnsi="Times New Roman" w:cs="Times New Roman"/>
          <w:sz w:val="24"/>
          <w:szCs w:val="24"/>
        </w:rPr>
        <w:t>, ali sve žene koje su propustile poziv dobile su ponovljeni poziv tijekom jeseni 2020. Broj hospitalizacija u stacionarnom dijelu bolnica i u dnevnim bolnicama povezanih s rakom dojke ne razlikuje se bitno u odnosu na razdoblje prije epidemije</w:t>
      </w:r>
      <w:r w:rsidR="00301020" w:rsidRPr="006C50AF">
        <w:rPr>
          <w:rFonts w:ascii="Times New Roman" w:hAnsi="Times New Roman" w:cs="Times New Roman"/>
          <w:sz w:val="24"/>
          <w:szCs w:val="24"/>
        </w:rPr>
        <w:t xml:space="preserve">. </w:t>
      </w:r>
      <w:r w:rsidR="008628CA" w:rsidRPr="006C50AF">
        <w:rPr>
          <w:rFonts w:ascii="Times New Roman" w:hAnsi="Times New Roman" w:cs="Times New Roman"/>
          <w:sz w:val="24"/>
          <w:szCs w:val="24"/>
        </w:rPr>
        <w:t>Nacionalnim programom ranog otkrivanja raka dojke obuhvaćene su sve žene u Hrvatskoj u dobi od 50</w:t>
      </w:r>
      <w:r w:rsidR="003C651A" w:rsidRPr="006C50AF">
        <w:rPr>
          <w:rFonts w:ascii="Times New Roman" w:hAnsi="Times New Roman" w:cs="Times New Roman"/>
          <w:sz w:val="24"/>
          <w:szCs w:val="24"/>
        </w:rPr>
        <w:t>.</w:t>
      </w:r>
      <w:r w:rsidR="008628CA" w:rsidRPr="006C50AF">
        <w:rPr>
          <w:rFonts w:ascii="Times New Roman" w:hAnsi="Times New Roman" w:cs="Times New Roman"/>
          <w:sz w:val="24"/>
          <w:szCs w:val="24"/>
        </w:rPr>
        <w:t xml:space="preserve"> do 69</w:t>
      </w:r>
      <w:r w:rsidR="003C651A" w:rsidRPr="006C50AF">
        <w:rPr>
          <w:rFonts w:ascii="Times New Roman" w:hAnsi="Times New Roman" w:cs="Times New Roman"/>
          <w:sz w:val="24"/>
          <w:szCs w:val="24"/>
        </w:rPr>
        <w:t>. godine</w:t>
      </w:r>
      <w:r w:rsidR="008628CA" w:rsidRPr="006C50AF">
        <w:rPr>
          <w:rFonts w:ascii="Times New Roman" w:hAnsi="Times New Roman" w:cs="Times New Roman"/>
          <w:sz w:val="24"/>
          <w:szCs w:val="24"/>
        </w:rPr>
        <w:t>. Cilj ovog organiziranog probira je smanjiti smrtnost od raka dojke za 25% do 30%, otkriti rak u početnom stadiju te poboljšati kvalitetu života bolesnica s rakom dojke.</w:t>
      </w:r>
      <w:r w:rsidRPr="006C50AF">
        <w:rPr>
          <w:rFonts w:ascii="Times New Roman" w:hAnsi="Times New Roman" w:cs="Times New Roman"/>
          <w:sz w:val="24"/>
          <w:szCs w:val="24"/>
        </w:rPr>
        <w:t xml:space="preserve"> </w:t>
      </w:r>
    </w:p>
    <w:p w14:paraId="7619D89A" w14:textId="77777777" w:rsidR="00301020" w:rsidRPr="006C50AF" w:rsidRDefault="00301020" w:rsidP="00301020">
      <w:pPr>
        <w:spacing w:after="0" w:line="360" w:lineRule="auto"/>
        <w:jc w:val="both"/>
        <w:rPr>
          <w:rFonts w:ascii="Times New Roman" w:hAnsi="Times New Roman" w:cs="Times New Roman"/>
          <w:sz w:val="24"/>
          <w:szCs w:val="24"/>
        </w:rPr>
      </w:pPr>
    </w:p>
    <w:p w14:paraId="1FE187E3" w14:textId="4DBCED5D" w:rsidR="00F5582C" w:rsidRPr="006C50AF" w:rsidRDefault="00790873" w:rsidP="00301020">
      <w:pPr>
        <w:spacing w:after="0" w:line="360" w:lineRule="auto"/>
        <w:ind w:firstLine="708"/>
        <w:jc w:val="both"/>
        <w:rPr>
          <w:rFonts w:ascii="Times New Roman" w:hAnsi="Times New Roman" w:cs="Times New Roman"/>
          <w:sz w:val="24"/>
          <w:szCs w:val="24"/>
        </w:rPr>
      </w:pPr>
      <w:r w:rsidRPr="006C50AF">
        <w:rPr>
          <w:rFonts w:ascii="Times New Roman" w:hAnsi="Times New Roman" w:cs="Times New Roman"/>
          <w:noProof/>
          <w:sz w:val="24"/>
          <w:szCs w:val="24"/>
        </w:rPr>
        <w:t xml:space="preserve">Unatoč epidemiji, </w:t>
      </w:r>
      <w:r w:rsidR="00E33B9F" w:rsidRPr="006C50AF">
        <w:rPr>
          <w:rFonts w:ascii="Times New Roman" w:hAnsi="Times New Roman" w:cs="Times New Roman"/>
          <w:noProof/>
          <w:sz w:val="24"/>
          <w:szCs w:val="24"/>
        </w:rPr>
        <w:t>provedba</w:t>
      </w:r>
      <w:r w:rsidRPr="006C50AF">
        <w:rPr>
          <w:rFonts w:ascii="Times New Roman" w:hAnsi="Times New Roman" w:cs="Times New Roman"/>
          <w:noProof/>
          <w:sz w:val="24"/>
          <w:szCs w:val="24"/>
        </w:rPr>
        <w:t xml:space="preserve"> </w:t>
      </w:r>
      <w:r w:rsidRPr="006C50AF">
        <w:rPr>
          <w:rFonts w:ascii="Times New Roman" w:hAnsi="Times New Roman" w:cs="Times New Roman"/>
          <w:sz w:val="24"/>
          <w:szCs w:val="24"/>
        </w:rPr>
        <w:t>Nacionalnog programa ranog otkrivanja raka dojke</w:t>
      </w:r>
      <w:r w:rsidR="00E33B9F" w:rsidRPr="006C50AF">
        <w:rPr>
          <w:rFonts w:ascii="Times New Roman" w:hAnsi="Times New Roman" w:cs="Times New Roman"/>
          <w:sz w:val="24"/>
          <w:szCs w:val="24"/>
        </w:rPr>
        <w:t xml:space="preserve"> nije bila obustavljena.</w:t>
      </w:r>
      <w:r w:rsidR="00301020" w:rsidRPr="006C50AF">
        <w:rPr>
          <w:rFonts w:ascii="Times New Roman" w:hAnsi="Times New Roman" w:cs="Times New Roman"/>
          <w:sz w:val="24"/>
          <w:szCs w:val="24"/>
        </w:rPr>
        <w:t xml:space="preserve"> </w:t>
      </w:r>
      <w:r w:rsidR="00C86487" w:rsidRPr="006C50AF">
        <w:rPr>
          <w:rFonts w:ascii="Times New Roman" w:hAnsi="Times New Roman" w:cs="Times New Roman"/>
          <w:sz w:val="24"/>
          <w:szCs w:val="24"/>
        </w:rPr>
        <w:t>U izvještajnom razdoblju pozvano je na mamografiju 38.439 žena</w:t>
      </w:r>
      <w:r w:rsidR="00F5582C" w:rsidRPr="006C50AF">
        <w:rPr>
          <w:rFonts w:ascii="Times New Roman" w:hAnsi="Times New Roman" w:cs="Times New Roman"/>
          <w:sz w:val="24"/>
          <w:szCs w:val="24"/>
        </w:rPr>
        <w:t>.</w:t>
      </w:r>
    </w:p>
    <w:p w14:paraId="63EAD702" w14:textId="77777777" w:rsidR="00301020" w:rsidRPr="006C50AF" w:rsidRDefault="00301020" w:rsidP="00301020">
      <w:pPr>
        <w:spacing w:after="0" w:line="360" w:lineRule="auto"/>
        <w:ind w:firstLine="708"/>
        <w:jc w:val="both"/>
        <w:rPr>
          <w:rFonts w:ascii="Times New Roman" w:hAnsi="Times New Roman" w:cs="Times New Roman"/>
          <w:sz w:val="24"/>
          <w:szCs w:val="24"/>
        </w:rPr>
      </w:pPr>
    </w:p>
    <w:p w14:paraId="4D729E31" w14:textId="12493D17" w:rsidR="00A414D9" w:rsidRPr="006C50AF" w:rsidRDefault="00A414D9" w:rsidP="00301020">
      <w:pPr>
        <w:spacing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Pre</w:t>
      </w:r>
      <w:r w:rsidR="00301020" w:rsidRPr="006C50AF">
        <w:rPr>
          <w:rFonts w:ascii="Times New Roman" w:hAnsi="Times New Roman" w:cs="Times New Roman"/>
          <w:sz w:val="24"/>
          <w:szCs w:val="24"/>
        </w:rPr>
        <w:t>ma službenim podacima odaziv u N</w:t>
      </w:r>
      <w:r w:rsidRPr="006C50AF">
        <w:rPr>
          <w:rFonts w:ascii="Times New Roman" w:hAnsi="Times New Roman" w:cs="Times New Roman"/>
          <w:sz w:val="24"/>
          <w:szCs w:val="24"/>
        </w:rPr>
        <w:t xml:space="preserve">acionalni program kreće </w:t>
      </w:r>
      <w:r w:rsidR="00667340" w:rsidRPr="006C50AF">
        <w:rPr>
          <w:rFonts w:ascii="Times New Roman" w:hAnsi="Times New Roman" w:cs="Times New Roman"/>
          <w:sz w:val="24"/>
          <w:szCs w:val="24"/>
        </w:rPr>
        <w:t xml:space="preserve">se </w:t>
      </w:r>
      <w:r w:rsidRPr="006C50AF">
        <w:rPr>
          <w:rFonts w:ascii="Times New Roman" w:hAnsi="Times New Roman" w:cs="Times New Roman"/>
          <w:sz w:val="24"/>
          <w:szCs w:val="24"/>
        </w:rPr>
        <w:t>oko 60</w:t>
      </w:r>
      <w:r w:rsidR="00667340" w:rsidRPr="006C50AF">
        <w:rPr>
          <w:rFonts w:ascii="Times New Roman" w:hAnsi="Times New Roman" w:cs="Times New Roman"/>
          <w:sz w:val="24"/>
          <w:szCs w:val="24"/>
        </w:rPr>
        <w:t xml:space="preserve"> </w:t>
      </w:r>
      <w:r w:rsidRPr="006C50AF">
        <w:rPr>
          <w:rFonts w:ascii="Times New Roman" w:hAnsi="Times New Roman" w:cs="Times New Roman"/>
          <w:sz w:val="24"/>
          <w:szCs w:val="24"/>
        </w:rPr>
        <w:t>%, međutim dio žena obavlja mamografski pregled i izvan programa pa se zato ne odazivaju na poziv (sistematski pregledi i pregledi u privatnom sektoru). Najve</w:t>
      </w:r>
      <w:r w:rsidR="00667340" w:rsidRPr="006C50AF">
        <w:rPr>
          <w:rFonts w:ascii="Times New Roman" w:hAnsi="Times New Roman" w:cs="Times New Roman"/>
          <w:sz w:val="24"/>
          <w:szCs w:val="24"/>
        </w:rPr>
        <w:t>ć</w:t>
      </w:r>
      <w:r w:rsidRPr="006C50AF">
        <w:rPr>
          <w:rFonts w:ascii="Times New Roman" w:hAnsi="Times New Roman" w:cs="Times New Roman"/>
          <w:sz w:val="24"/>
          <w:szCs w:val="24"/>
        </w:rPr>
        <w:t>i odaziv na poziv na mamografiju bilježi se u Međimurskoj, Krapinsko</w:t>
      </w:r>
      <w:r w:rsidR="00667340" w:rsidRPr="006C50AF">
        <w:rPr>
          <w:rFonts w:ascii="Times New Roman" w:hAnsi="Times New Roman" w:cs="Times New Roman"/>
          <w:sz w:val="24"/>
          <w:szCs w:val="24"/>
        </w:rPr>
        <w:t>-</w:t>
      </w:r>
      <w:r w:rsidRPr="006C50AF">
        <w:rPr>
          <w:rFonts w:ascii="Times New Roman" w:hAnsi="Times New Roman" w:cs="Times New Roman"/>
          <w:sz w:val="24"/>
          <w:szCs w:val="24"/>
        </w:rPr>
        <w:t>zagorskoj</w:t>
      </w:r>
      <w:r w:rsidR="00667340" w:rsidRPr="006C50AF">
        <w:rPr>
          <w:rFonts w:ascii="Times New Roman" w:hAnsi="Times New Roman" w:cs="Times New Roman"/>
          <w:sz w:val="24"/>
          <w:szCs w:val="24"/>
        </w:rPr>
        <w:t>,</w:t>
      </w:r>
      <w:r w:rsidRPr="006C50AF">
        <w:rPr>
          <w:rFonts w:ascii="Times New Roman" w:hAnsi="Times New Roman" w:cs="Times New Roman"/>
          <w:sz w:val="24"/>
          <w:szCs w:val="24"/>
        </w:rPr>
        <w:t xml:space="preserve"> </w:t>
      </w:r>
      <w:r w:rsidR="00667340" w:rsidRPr="006C50AF">
        <w:rPr>
          <w:rFonts w:ascii="Times New Roman" w:hAnsi="Times New Roman" w:cs="Times New Roman"/>
          <w:sz w:val="24"/>
          <w:szCs w:val="24"/>
        </w:rPr>
        <w:t>Osječko-</w:t>
      </w:r>
      <w:r w:rsidRPr="006C50AF">
        <w:rPr>
          <w:rFonts w:ascii="Times New Roman" w:hAnsi="Times New Roman" w:cs="Times New Roman"/>
          <w:sz w:val="24"/>
          <w:szCs w:val="24"/>
        </w:rPr>
        <w:t>baranjskoj i Požeško</w:t>
      </w:r>
      <w:r w:rsidR="00667340" w:rsidRPr="006C50AF">
        <w:rPr>
          <w:rFonts w:ascii="Times New Roman" w:hAnsi="Times New Roman" w:cs="Times New Roman"/>
          <w:sz w:val="24"/>
          <w:szCs w:val="24"/>
        </w:rPr>
        <w:t>-</w:t>
      </w:r>
      <w:r w:rsidRPr="006C50AF">
        <w:rPr>
          <w:rFonts w:ascii="Times New Roman" w:hAnsi="Times New Roman" w:cs="Times New Roman"/>
          <w:sz w:val="24"/>
          <w:szCs w:val="24"/>
        </w:rPr>
        <w:t>slavonskoj županiji, a najniži u Ličko</w:t>
      </w:r>
      <w:r w:rsidR="00667340" w:rsidRPr="006C50AF">
        <w:rPr>
          <w:rFonts w:ascii="Times New Roman" w:hAnsi="Times New Roman" w:cs="Times New Roman"/>
          <w:sz w:val="24"/>
          <w:szCs w:val="24"/>
        </w:rPr>
        <w:t>-</w:t>
      </w:r>
      <w:r w:rsidRPr="006C50AF">
        <w:rPr>
          <w:rFonts w:ascii="Times New Roman" w:hAnsi="Times New Roman" w:cs="Times New Roman"/>
          <w:sz w:val="24"/>
          <w:szCs w:val="24"/>
        </w:rPr>
        <w:t>senjskoj, Šibensko</w:t>
      </w:r>
      <w:r w:rsidR="00667340" w:rsidRPr="006C50AF">
        <w:rPr>
          <w:rFonts w:ascii="Times New Roman" w:hAnsi="Times New Roman" w:cs="Times New Roman"/>
          <w:sz w:val="24"/>
          <w:szCs w:val="24"/>
        </w:rPr>
        <w:t>-</w:t>
      </w:r>
      <w:r w:rsidRPr="006C50AF">
        <w:rPr>
          <w:rFonts w:ascii="Times New Roman" w:hAnsi="Times New Roman" w:cs="Times New Roman"/>
          <w:sz w:val="24"/>
          <w:szCs w:val="24"/>
        </w:rPr>
        <w:t>kninskoj i Zadarskoj županiji. Godišnje se u okviru programa učini do 150.000 mamografskih pregleda, a otkriveno je ukupno više od 7</w:t>
      </w:r>
      <w:r w:rsidR="001037CC">
        <w:rPr>
          <w:rFonts w:ascii="Times New Roman" w:hAnsi="Times New Roman" w:cs="Times New Roman"/>
          <w:sz w:val="24"/>
          <w:szCs w:val="24"/>
        </w:rPr>
        <w:t>.</w:t>
      </w:r>
      <w:r w:rsidRPr="006C50AF">
        <w:rPr>
          <w:rFonts w:ascii="Times New Roman" w:hAnsi="Times New Roman" w:cs="Times New Roman"/>
          <w:sz w:val="24"/>
          <w:szCs w:val="24"/>
        </w:rPr>
        <w:t>000 novih karcinoma dojke.</w:t>
      </w:r>
    </w:p>
    <w:p w14:paraId="67BF56CF" w14:textId="77777777" w:rsidR="00301020" w:rsidRPr="006C50AF" w:rsidRDefault="00301020" w:rsidP="00301020">
      <w:pPr>
        <w:spacing w:after="0" w:line="360" w:lineRule="auto"/>
        <w:ind w:firstLine="708"/>
        <w:jc w:val="both"/>
        <w:rPr>
          <w:rFonts w:ascii="Times New Roman" w:hAnsi="Times New Roman" w:cs="Times New Roman"/>
          <w:sz w:val="24"/>
          <w:szCs w:val="24"/>
        </w:rPr>
      </w:pPr>
    </w:p>
    <w:p w14:paraId="412BA2F4" w14:textId="7AF5DD41" w:rsidR="00912A55" w:rsidRPr="006C50AF" w:rsidRDefault="00A414D9" w:rsidP="00B35427">
      <w:pPr>
        <w:spacing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Održane su </w:t>
      </w:r>
      <w:r w:rsidR="00667340" w:rsidRPr="006C50AF">
        <w:rPr>
          <w:rFonts w:ascii="Times New Roman" w:hAnsi="Times New Roman" w:cs="Times New Roman"/>
          <w:sz w:val="24"/>
          <w:szCs w:val="24"/>
        </w:rPr>
        <w:t xml:space="preserve">tri </w:t>
      </w:r>
      <w:r w:rsidRPr="006C50AF">
        <w:rPr>
          <w:rFonts w:ascii="Times New Roman" w:hAnsi="Times New Roman" w:cs="Times New Roman"/>
          <w:sz w:val="24"/>
          <w:szCs w:val="24"/>
        </w:rPr>
        <w:t>edukativne radionice (Rovinj, Osijek i Požega) namijenjene spec</w:t>
      </w:r>
      <w:r w:rsidR="009859C9" w:rsidRPr="006C50AF">
        <w:rPr>
          <w:rFonts w:ascii="Times New Roman" w:hAnsi="Times New Roman" w:cs="Times New Roman"/>
          <w:sz w:val="24"/>
          <w:szCs w:val="24"/>
        </w:rPr>
        <w:t>ijalistima</w:t>
      </w:r>
      <w:r w:rsidRPr="006C50AF">
        <w:rPr>
          <w:rFonts w:ascii="Times New Roman" w:hAnsi="Times New Roman" w:cs="Times New Roman"/>
          <w:sz w:val="24"/>
          <w:szCs w:val="24"/>
        </w:rPr>
        <w:t xml:space="preserve"> radiolozima i liječnicima obiteljske medicine pod nazivom „Liječnici obiteljske medicine i Nacionalni program ranog otkrivanja raka dojke“. U okviru Stručne radne skupine za kontrolu kvalitete Nacionalnog programa ranog otkrivanja raka dojke provode se redoviti kontrolni izvidi.</w:t>
      </w:r>
    </w:p>
    <w:p w14:paraId="42174CB9" w14:textId="1464A927" w:rsidR="00A414D9" w:rsidRPr="006C50AF" w:rsidRDefault="00A414D9" w:rsidP="00A414D9">
      <w:pPr>
        <w:spacing w:after="0" w:line="360" w:lineRule="auto"/>
        <w:jc w:val="both"/>
        <w:rPr>
          <w:rFonts w:ascii="Times New Roman" w:hAnsi="Times New Roman" w:cs="Times New Roman"/>
          <w:sz w:val="24"/>
          <w:szCs w:val="24"/>
        </w:rPr>
      </w:pPr>
    </w:p>
    <w:p w14:paraId="74B9F3A3" w14:textId="45F13D35" w:rsidR="00301020" w:rsidRPr="006C50AF" w:rsidRDefault="00301020" w:rsidP="00A414D9">
      <w:pPr>
        <w:spacing w:after="0" w:line="360" w:lineRule="auto"/>
        <w:jc w:val="both"/>
        <w:rPr>
          <w:rFonts w:ascii="Times New Roman" w:hAnsi="Times New Roman" w:cs="Times New Roman"/>
          <w:sz w:val="24"/>
          <w:szCs w:val="24"/>
        </w:rPr>
      </w:pPr>
    </w:p>
    <w:p w14:paraId="52C5EA6D" w14:textId="77777777" w:rsidR="00301020" w:rsidRPr="006C50AF" w:rsidRDefault="00301020" w:rsidP="00A414D9">
      <w:pPr>
        <w:spacing w:after="0" w:line="360" w:lineRule="auto"/>
        <w:jc w:val="both"/>
        <w:rPr>
          <w:rFonts w:ascii="Times New Roman" w:hAnsi="Times New Roman" w:cs="Times New Roman"/>
          <w:sz w:val="24"/>
          <w:szCs w:val="24"/>
        </w:rPr>
      </w:pPr>
    </w:p>
    <w:p w14:paraId="12E72622" w14:textId="3B01F759" w:rsidR="00912A55" w:rsidRPr="006C50AF" w:rsidRDefault="00395D0D" w:rsidP="008716AC">
      <w:pPr>
        <w:pStyle w:val="Heading2"/>
        <w:jc w:val="both"/>
        <w:rPr>
          <w:rFonts w:ascii="Times New Roman" w:hAnsi="Times New Roman" w:cs="Times New Roman"/>
          <w:b/>
        </w:rPr>
      </w:pPr>
      <w:bookmarkStart w:id="29" w:name="_Toc114217219"/>
      <w:r w:rsidRPr="006C50AF">
        <w:rPr>
          <w:rFonts w:ascii="Times New Roman" w:hAnsi="Times New Roman" w:cs="Times New Roman"/>
          <w:b/>
        </w:rPr>
        <w:lastRenderedPageBreak/>
        <w:t>Nacionalni program ranog otkrivanja raka debelog crijeva</w:t>
      </w:r>
      <w:bookmarkEnd w:id="29"/>
      <w:r w:rsidRPr="006C50AF">
        <w:rPr>
          <w:rFonts w:ascii="Times New Roman" w:hAnsi="Times New Roman" w:cs="Times New Roman"/>
          <w:b/>
        </w:rPr>
        <w:t xml:space="preserve"> </w:t>
      </w:r>
      <w:r w:rsidR="00F5582C" w:rsidRPr="006C50AF">
        <w:rPr>
          <w:rFonts w:ascii="Times New Roman" w:hAnsi="Times New Roman" w:cs="Times New Roman"/>
          <w:b/>
        </w:rPr>
        <w:t>za vrijeme COVID – 19 pandemije</w:t>
      </w:r>
    </w:p>
    <w:p w14:paraId="19ABC276" w14:textId="77777777" w:rsidR="00B442F1" w:rsidRPr="006C50AF" w:rsidRDefault="00B442F1" w:rsidP="00B442F1">
      <w:pPr>
        <w:spacing w:after="0" w:line="360" w:lineRule="auto"/>
        <w:rPr>
          <w:rFonts w:ascii="Times New Roman" w:hAnsi="Times New Roman" w:cs="Times New Roman"/>
          <w:sz w:val="24"/>
          <w:szCs w:val="24"/>
        </w:rPr>
      </w:pPr>
    </w:p>
    <w:p w14:paraId="5405A2FF" w14:textId="3B824C01" w:rsidR="00770577" w:rsidRPr="006C50AF" w:rsidRDefault="00B325F2" w:rsidP="003C651A">
      <w:pPr>
        <w:spacing w:after="0" w:line="360" w:lineRule="auto"/>
        <w:ind w:firstLine="708"/>
        <w:jc w:val="both"/>
        <w:rPr>
          <w:rFonts w:ascii="Times New Roman" w:hAnsi="Times New Roman" w:cs="Times New Roman"/>
          <w:sz w:val="24"/>
        </w:rPr>
      </w:pPr>
      <w:r w:rsidRPr="006C50AF">
        <w:rPr>
          <w:rFonts w:ascii="Times New Roman" w:hAnsi="Times New Roman" w:cs="Times New Roman"/>
          <w:sz w:val="24"/>
        </w:rPr>
        <w:t>Odlukom V</w:t>
      </w:r>
      <w:r w:rsidR="00770577" w:rsidRPr="006C50AF">
        <w:rPr>
          <w:rFonts w:ascii="Times New Roman" w:hAnsi="Times New Roman" w:cs="Times New Roman"/>
          <w:sz w:val="24"/>
        </w:rPr>
        <w:t>lade, krajem 2007.</w:t>
      </w:r>
      <w:r w:rsidR="001037CC">
        <w:rPr>
          <w:rFonts w:ascii="Times New Roman" w:hAnsi="Times New Roman" w:cs="Times New Roman"/>
          <w:sz w:val="24"/>
        </w:rPr>
        <w:t>,</w:t>
      </w:r>
      <w:r w:rsidR="00770577" w:rsidRPr="006C50AF">
        <w:rPr>
          <w:rFonts w:ascii="Times New Roman" w:hAnsi="Times New Roman" w:cs="Times New Roman"/>
          <w:sz w:val="24"/>
        </w:rPr>
        <w:t xml:space="preserve"> usvojen je Nacionalni program ranog otkrivanja raka debelog crijeva. Neposredni cilj programa ranog otkrivanja raka (probira-engl. screening) je otkrivanje te bolesti u asimptomatskih, naoko zdravih osoba oba spola</w:t>
      </w:r>
      <w:r w:rsidR="001037CC">
        <w:rPr>
          <w:rFonts w:ascii="Times New Roman" w:hAnsi="Times New Roman" w:cs="Times New Roman"/>
          <w:sz w:val="24"/>
        </w:rPr>
        <w:t>,</w:t>
      </w:r>
      <w:r w:rsidR="00770577" w:rsidRPr="006C50AF">
        <w:rPr>
          <w:rFonts w:ascii="Times New Roman" w:hAnsi="Times New Roman" w:cs="Times New Roman"/>
          <w:sz w:val="24"/>
        </w:rPr>
        <w:t xml:space="preserve"> ali i predstadija raka-polipa. Dugoročni cilj je smanjenje pobola i smrtnost od tog sijela raka, poboljšanje kvalitete života oboljelih zahvaljujući ranoj dijagnostici, te time unaprjeđenje zdravlja stanovništva. Organizirani program probira uključuje organizirano pozivanje na pregled, praćenje pokazatelja provedbe i učinka, te unaprjeđenje i osiguranje kvalitete obavljenih pregleda prema postavljenim standardima. Svake dvije godine pismom se pozivaju sve žene i muškarci u dobi od 50. do navršene 74. godine da naprave kartični gvajakov test na nevidljivu krv u stolici. Osobe s pozitivnim nalazom upućuju se na probirnu kolonoskopiju. Dobni raspon i način provedbe programa je u skladu s preporukama Europske komisije. </w:t>
      </w:r>
    </w:p>
    <w:p w14:paraId="651F3142" w14:textId="77777777" w:rsidR="00301020" w:rsidRPr="006C50AF" w:rsidRDefault="00301020" w:rsidP="003C651A">
      <w:pPr>
        <w:spacing w:after="0" w:line="360" w:lineRule="auto"/>
        <w:ind w:firstLine="708"/>
        <w:jc w:val="both"/>
        <w:rPr>
          <w:rFonts w:ascii="Times New Roman" w:hAnsi="Times New Roman" w:cs="Times New Roman"/>
          <w:sz w:val="24"/>
        </w:rPr>
      </w:pPr>
    </w:p>
    <w:p w14:paraId="1FDD3EB5" w14:textId="002EF51D" w:rsidR="00A414D9" w:rsidRPr="006C50AF" w:rsidRDefault="00A414D9" w:rsidP="00EE0B00">
      <w:pPr>
        <w:spacing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Do 31.</w:t>
      </w:r>
      <w:r w:rsidR="004E157A" w:rsidRPr="006C50AF">
        <w:rPr>
          <w:rFonts w:ascii="Times New Roman" w:hAnsi="Times New Roman" w:cs="Times New Roman"/>
          <w:sz w:val="24"/>
          <w:szCs w:val="24"/>
        </w:rPr>
        <w:t xml:space="preserve"> </w:t>
      </w:r>
      <w:r w:rsidR="003C651A" w:rsidRPr="006C50AF">
        <w:rPr>
          <w:rFonts w:ascii="Times New Roman" w:hAnsi="Times New Roman" w:cs="Times New Roman"/>
          <w:sz w:val="24"/>
          <w:szCs w:val="24"/>
        </w:rPr>
        <w:t>kolovoza</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2022. u </w:t>
      </w:r>
      <w:r w:rsidR="004E157A" w:rsidRPr="006C50AF">
        <w:rPr>
          <w:rFonts w:ascii="Times New Roman" w:hAnsi="Times New Roman" w:cs="Times New Roman"/>
          <w:sz w:val="24"/>
          <w:szCs w:val="24"/>
        </w:rPr>
        <w:t xml:space="preserve">peti </w:t>
      </w:r>
      <w:r w:rsidRPr="006C50AF">
        <w:rPr>
          <w:rFonts w:ascii="Times New Roman" w:hAnsi="Times New Roman" w:cs="Times New Roman"/>
          <w:sz w:val="24"/>
          <w:szCs w:val="24"/>
        </w:rPr>
        <w:t xml:space="preserve">ciklus </w:t>
      </w:r>
      <w:r w:rsidR="004E157A" w:rsidRPr="006C50AF">
        <w:rPr>
          <w:rFonts w:ascii="Times New Roman" w:hAnsi="Times New Roman" w:cs="Times New Roman"/>
          <w:sz w:val="24"/>
          <w:szCs w:val="24"/>
        </w:rPr>
        <w:t xml:space="preserve">pozvana </w:t>
      </w:r>
      <w:r w:rsidRPr="006C50AF">
        <w:rPr>
          <w:rFonts w:ascii="Times New Roman" w:hAnsi="Times New Roman" w:cs="Times New Roman"/>
          <w:sz w:val="24"/>
          <w:szCs w:val="24"/>
        </w:rPr>
        <w:t xml:space="preserve">je 943.621 osoba od kojih </w:t>
      </w:r>
      <w:r w:rsidR="004E157A" w:rsidRPr="006C50AF">
        <w:rPr>
          <w:rFonts w:ascii="Times New Roman" w:hAnsi="Times New Roman" w:cs="Times New Roman"/>
          <w:sz w:val="24"/>
          <w:szCs w:val="24"/>
        </w:rPr>
        <w:t xml:space="preserve">su </w:t>
      </w:r>
      <w:r w:rsidRPr="006C50AF">
        <w:rPr>
          <w:rFonts w:ascii="Times New Roman" w:hAnsi="Times New Roman" w:cs="Times New Roman"/>
          <w:sz w:val="24"/>
          <w:szCs w:val="24"/>
        </w:rPr>
        <w:t xml:space="preserve">se do sada </w:t>
      </w:r>
      <w:r w:rsidR="004E157A" w:rsidRPr="006C50AF">
        <w:rPr>
          <w:rFonts w:ascii="Times New Roman" w:hAnsi="Times New Roman" w:cs="Times New Roman"/>
          <w:sz w:val="24"/>
          <w:szCs w:val="24"/>
        </w:rPr>
        <w:t xml:space="preserve">odazvale </w:t>
      </w:r>
      <w:r w:rsidRPr="006C50AF">
        <w:rPr>
          <w:rFonts w:ascii="Times New Roman" w:hAnsi="Times New Roman" w:cs="Times New Roman"/>
          <w:sz w:val="24"/>
          <w:szCs w:val="24"/>
        </w:rPr>
        <w:t xml:space="preserve">187.954 </w:t>
      </w:r>
      <w:r w:rsidR="004E157A" w:rsidRPr="006C50AF">
        <w:rPr>
          <w:rFonts w:ascii="Times New Roman" w:hAnsi="Times New Roman" w:cs="Times New Roman"/>
          <w:sz w:val="24"/>
          <w:szCs w:val="24"/>
        </w:rPr>
        <w:t xml:space="preserve">osobe </w:t>
      </w:r>
      <w:r w:rsidRPr="006C50AF">
        <w:rPr>
          <w:rFonts w:ascii="Times New Roman" w:hAnsi="Times New Roman" w:cs="Times New Roman"/>
          <w:sz w:val="24"/>
          <w:szCs w:val="24"/>
        </w:rPr>
        <w:t>(24</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s rasponom među županijama od 11</w:t>
      </w:r>
      <w:r w:rsidR="004E157A" w:rsidRPr="006C50AF">
        <w:rPr>
          <w:rFonts w:ascii="Times New Roman" w:hAnsi="Times New Roman" w:cs="Times New Roman"/>
          <w:sz w:val="24"/>
          <w:szCs w:val="24"/>
        </w:rPr>
        <w:t xml:space="preserve"> do </w:t>
      </w:r>
      <w:r w:rsidRPr="006C50AF">
        <w:rPr>
          <w:rFonts w:ascii="Times New Roman" w:hAnsi="Times New Roman" w:cs="Times New Roman"/>
          <w:sz w:val="24"/>
          <w:szCs w:val="24"/>
        </w:rPr>
        <w:t>48</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 no </w:t>
      </w:r>
      <w:r w:rsidR="004E157A" w:rsidRPr="006C50AF">
        <w:rPr>
          <w:rFonts w:ascii="Times New Roman" w:hAnsi="Times New Roman" w:cs="Times New Roman"/>
          <w:sz w:val="24"/>
          <w:szCs w:val="24"/>
        </w:rPr>
        <w:t>riječ je</w:t>
      </w:r>
      <w:r w:rsidRPr="006C50AF">
        <w:rPr>
          <w:rFonts w:ascii="Times New Roman" w:hAnsi="Times New Roman" w:cs="Times New Roman"/>
          <w:sz w:val="24"/>
          <w:szCs w:val="24"/>
        </w:rPr>
        <w:t xml:space="preserve"> o privremenom odazivu. Kolonoskopiranih koji su to naveli kao odgovor na pozivno pismo je</w:t>
      </w:r>
      <w:r w:rsidR="004E157A" w:rsidRPr="006C50AF">
        <w:rPr>
          <w:rFonts w:ascii="Times New Roman" w:hAnsi="Times New Roman" w:cs="Times New Roman"/>
          <w:sz w:val="24"/>
          <w:szCs w:val="24"/>
        </w:rPr>
        <w:t>st</w:t>
      </w:r>
      <w:r w:rsidRPr="006C50AF">
        <w:rPr>
          <w:rFonts w:ascii="Times New Roman" w:hAnsi="Times New Roman" w:cs="Times New Roman"/>
          <w:sz w:val="24"/>
          <w:szCs w:val="24"/>
        </w:rPr>
        <w:t xml:space="preserve"> 4</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a u međuvremenu onih u kojih je zbog simptoma otkriven rak debelog crijeva 0,31</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što je pokazatelj da su prethodno oboljeli dobro isključeni iz pozivanja u program. Iz podataka o razlozima neodaziva</w:t>
      </w:r>
      <w:r w:rsidR="004E157A" w:rsidRPr="006C50AF">
        <w:rPr>
          <w:rFonts w:ascii="Times New Roman" w:hAnsi="Times New Roman" w:cs="Times New Roman"/>
          <w:sz w:val="24"/>
          <w:szCs w:val="24"/>
        </w:rPr>
        <w:t>nja</w:t>
      </w:r>
      <w:r w:rsidRPr="006C50AF">
        <w:rPr>
          <w:rFonts w:ascii="Times New Roman" w:hAnsi="Times New Roman" w:cs="Times New Roman"/>
          <w:sz w:val="24"/>
          <w:szCs w:val="24"/>
        </w:rPr>
        <w:t xml:space="preserve"> vidljivo je da je 20,4</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privremeno nedostupno i 4,4</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 osoba ne nalaze se na adresi dostupnoj u sustavu. Ukupno </w:t>
      </w:r>
      <w:r w:rsidR="004E157A" w:rsidRPr="006C50AF">
        <w:rPr>
          <w:rFonts w:ascii="Times New Roman" w:hAnsi="Times New Roman" w:cs="Times New Roman"/>
          <w:sz w:val="24"/>
          <w:szCs w:val="24"/>
        </w:rPr>
        <w:t xml:space="preserve">je </w:t>
      </w:r>
      <w:r w:rsidRPr="006C50AF">
        <w:rPr>
          <w:rFonts w:ascii="Times New Roman" w:hAnsi="Times New Roman" w:cs="Times New Roman"/>
          <w:sz w:val="24"/>
          <w:szCs w:val="24"/>
        </w:rPr>
        <w:t>do sada neodazvanih s navedenim razlozima 31,9</w:t>
      </w:r>
      <w:r w:rsidR="004E157A" w:rsidRPr="006C50AF">
        <w:rPr>
          <w:rFonts w:ascii="Times New Roman" w:hAnsi="Times New Roman" w:cs="Times New Roman"/>
          <w:sz w:val="24"/>
          <w:szCs w:val="24"/>
        </w:rPr>
        <w:t xml:space="preserve"> </w:t>
      </w:r>
      <w:r w:rsidRPr="006C50AF">
        <w:rPr>
          <w:rFonts w:ascii="Times New Roman" w:hAnsi="Times New Roman" w:cs="Times New Roman"/>
          <w:sz w:val="24"/>
          <w:szCs w:val="24"/>
        </w:rPr>
        <w:t xml:space="preserve">%. Učinjeno </w:t>
      </w:r>
      <w:r w:rsidR="004E157A" w:rsidRPr="006C50AF">
        <w:rPr>
          <w:rFonts w:ascii="Times New Roman" w:hAnsi="Times New Roman" w:cs="Times New Roman"/>
          <w:sz w:val="24"/>
          <w:szCs w:val="24"/>
        </w:rPr>
        <w:t xml:space="preserve">je </w:t>
      </w:r>
      <w:r w:rsidRPr="006C50AF">
        <w:rPr>
          <w:rFonts w:ascii="Times New Roman" w:hAnsi="Times New Roman" w:cs="Times New Roman"/>
          <w:sz w:val="24"/>
          <w:szCs w:val="24"/>
        </w:rPr>
        <w:t>i upisano u registar probira 1</w:t>
      </w:r>
      <w:r w:rsidR="001037CC">
        <w:rPr>
          <w:rFonts w:ascii="Times New Roman" w:hAnsi="Times New Roman" w:cs="Times New Roman"/>
          <w:sz w:val="24"/>
          <w:szCs w:val="24"/>
        </w:rPr>
        <w:t>.</w:t>
      </w:r>
      <w:r w:rsidRPr="006C50AF">
        <w:rPr>
          <w:rFonts w:ascii="Times New Roman" w:hAnsi="Times New Roman" w:cs="Times New Roman"/>
          <w:sz w:val="24"/>
          <w:szCs w:val="24"/>
        </w:rPr>
        <w:t>533 kolonoskopija te je u bolesnika otkriveno 349 tumorskih</w:t>
      </w:r>
      <w:r w:rsidR="004E157A" w:rsidRPr="006C50AF">
        <w:rPr>
          <w:rFonts w:ascii="Times New Roman" w:hAnsi="Times New Roman" w:cs="Times New Roman"/>
          <w:sz w:val="24"/>
          <w:szCs w:val="24"/>
        </w:rPr>
        <w:t xml:space="preserve"> i </w:t>
      </w:r>
      <w:r w:rsidRPr="006C50AF">
        <w:rPr>
          <w:rFonts w:ascii="Times New Roman" w:hAnsi="Times New Roman" w:cs="Times New Roman"/>
          <w:sz w:val="24"/>
          <w:szCs w:val="24"/>
        </w:rPr>
        <w:t xml:space="preserve">489 netumorskih polipa. Prema </w:t>
      </w:r>
      <w:r w:rsidR="004E157A" w:rsidRPr="006C50AF">
        <w:rPr>
          <w:rFonts w:ascii="Times New Roman" w:hAnsi="Times New Roman" w:cs="Times New Roman"/>
          <w:sz w:val="24"/>
          <w:szCs w:val="24"/>
        </w:rPr>
        <w:t xml:space="preserve">PHD-u </w:t>
      </w:r>
      <w:r w:rsidRPr="006C50AF">
        <w:rPr>
          <w:rFonts w:ascii="Times New Roman" w:hAnsi="Times New Roman" w:cs="Times New Roman"/>
          <w:sz w:val="24"/>
          <w:szCs w:val="24"/>
        </w:rPr>
        <w:t xml:space="preserve">nađeno je 47 negativnih na neoplaziju, 305 niskog stupnja, 56 visokog stupnja, </w:t>
      </w:r>
      <w:r w:rsidR="004E157A" w:rsidRPr="006C50AF">
        <w:rPr>
          <w:rFonts w:ascii="Times New Roman" w:hAnsi="Times New Roman" w:cs="Times New Roman"/>
          <w:sz w:val="24"/>
          <w:szCs w:val="24"/>
        </w:rPr>
        <w:t xml:space="preserve">displazija </w:t>
      </w:r>
      <w:r w:rsidRPr="006C50AF">
        <w:rPr>
          <w:rFonts w:ascii="Times New Roman" w:hAnsi="Times New Roman" w:cs="Times New Roman"/>
          <w:sz w:val="24"/>
          <w:szCs w:val="24"/>
        </w:rPr>
        <w:t>epitela visokog stupnja 9, intramukoznih karcinoma 15, invazivnog karcinoma u 12 osoba.</w:t>
      </w:r>
    </w:p>
    <w:p w14:paraId="63BF9766" w14:textId="2EA0C5A2" w:rsidR="00954710" w:rsidRPr="006C50AF" w:rsidRDefault="00954710" w:rsidP="00855247">
      <w:pPr>
        <w:spacing w:after="0" w:line="240" w:lineRule="auto"/>
        <w:jc w:val="both"/>
        <w:rPr>
          <w:rFonts w:ascii="Times New Roman" w:hAnsi="Times New Roman" w:cs="Times New Roman"/>
          <w:sz w:val="24"/>
          <w:szCs w:val="24"/>
        </w:rPr>
      </w:pPr>
    </w:p>
    <w:p w14:paraId="48201C2A" w14:textId="77777777" w:rsidR="00954710" w:rsidRPr="006C50AF" w:rsidRDefault="00954710" w:rsidP="00855247">
      <w:pPr>
        <w:spacing w:after="0" w:line="240" w:lineRule="auto"/>
        <w:jc w:val="both"/>
        <w:rPr>
          <w:rFonts w:ascii="Times New Roman" w:hAnsi="Times New Roman" w:cs="Times New Roman"/>
          <w:sz w:val="24"/>
          <w:szCs w:val="24"/>
        </w:rPr>
      </w:pPr>
    </w:p>
    <w:p w14:paraId="7A955740" w14:textId="4B8C60D0" w:rsidR="002A0B8B" w:rsidRPr="006C50AF" w:rsidRDefault="002A0B8B" w:rsidP="008716AC">
      <w:pPr>
        <w:pStyle w:val="Heading2"/>
        <w:jc w:val="both"/>
        <w:rPr>
          <w:rFonts w:ascii="Times New Roman" w:hAnsi="Times New Roman" w:cs="Times New Roman"/>
          <w:b/>
        </w:rPr>
      </w:pPr>
      <w:bookmarkStart w:id="30" w:name="_Toc114217220"/>
      <w:r w:rsidRPr="006C50AF">
        <w:rPr>
          <w:rFonts w:ascii="Times New Roman" w:hAnsi="Times New Roman" w:cs="Times New Roman"/>
          <w:b/>
        </w:rPr>
        <w:t xml:space="preserve">Analiza učinjenog u vezi </w:t>
      </w:r>
      <w:r w:rsidR="00631270" w:rsidRPr="006C50AF">
        <w:rPr>
          <w:rFonts w:ascii="Times New Roman" w:hAnsi="Times New Roman" w:cs="Times New Roman"/>
          <w:b/>
        </w:rPr>
        <w:t xml:space="preserve">s mentalnim zdravljem </w:t>
      </w:r>
      <w:r w:rsidRPr="006C50AF">
        <w:rPr>
          <w:rFonts w:ascii="Times New Roman" w:hAnsi="Times New Roman" w:cs="Times New Roman"/>
          <w:b/>
        </w:rPr>
        <w:t>u izvještajnom razdoblju</w:t>
      </w:r>
      <w:bookmarkEnd w:id="30"/>
    </w:p>
    <w:p w14:paraId="45727020" w14:textId="77777777" w:rsidR="002A0B8B" w:rsidRPr="006C50AF" w:rsidRDefault="002A0B8B" w:rsidP="007E4141">
      <w:pPr>
        <w:spacing w:before="91" w:after="0" w:line="360" w:lineRule="auto"/>
        <w:ind w:firstLine="708"/>
        <w:jc w:val="both"/>
        <w:rPr>
          <w:rFonts w:ascii="Times New Roman" w:hAnsi="Times New Roman" w:cs="Times New Roman"/>
          <w:sz w:val="24"/>
          <w:szCs w:val="24"/>
        </w:rPr>
      </w:pPr>
    </w:p>
    <w:p w14:paraId="6F70374E" w14:textId="333959A6" w:rsidR="003C651A" w:rsidRPr="006C50AF" w:rsidRDefault="003C651A" w:rsidP="003C651A">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Prepoznajući mentalno zdravlje kao jedan od javnozdravstvenih prioriteta u razdoblju epidemije bolesti COVID-19, Hrvatska je intenzivirala procese donošenja važnih političkih dokumenata povezanih s unaprjeđenjem i zaštitom mentalnog zdravlja. Nacrt strateškog okvira za mentalno zdravlje 2022. – 2030. bio je u javnoj raspravi tijekom travnja 2022. te se očekuje </w:t>
      </w:r>
      <w:r w:rsidRPr="006C50AF">
        <w:rPr>
          <w:rFonts w:ascii="Times New Roman" w:hAnsi="Times New Roman" w:cs="Times New Roman"/>
          <w:sz w:val="24"/>
          <w:szCs w:val="24"/>
        </w:rPr>
        <w:lastRenderedPageBreak/>
        <w:t>njegovo usvajanje. U izradi je nekoliko akcijskih planova za provedbu Strateškog okvira, kao što su: Akcijski plan za mentalno zdravlje u zajednici, koji bi trebao biti završen do kraja godine, Akcijski plan za promicanje mentalnog zdravlja i rano otkrivanje i liječenje mentalnih poremećaja te Akcijski plan za borbu protiv demencije.</w:t>
      </w:r>
    </w:p>
    <w:p w14:paraId="3F06A685" w14:textId="717BA62D" w:rsidR="003C651A" w:rsidRPr="006C50AF" w:rsidRDefault="003C651A" w:rsidP="003C651A">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Kako je zbog rata na području Ukrajine priljev osoba raseljenih s ratom zahvaćenog područja u Hrvatsku porastao, HZJZ u suradnji s Gradom Zagrebom osigurao je psihološku podršku svim raseljenim osobama putem telefonskih brojeva: HELP 1: 091/2330 342, HELP 2: 091/2330 344 te uspostavom mobilnih timova koji su djelovali od 1. travnja do 30. lipnja 2022. Psihološka pomoć osigurana je svima koji su je zatražili, a provođene su i intervenciji u smještajnim jedinicama, odnosno na terenu. Za potrebe sporazumijevanja angažirane su osobe kojima je materinski jezik ukrajinski, a po naobrazbi su psiholozi te su bile medijatori između korisnika i mobilnih timova. U tromjesečnom razdoblju bilo je više od stotinu telefonskih poziva te 25 terenskih intervencija.</w:t>
      </w:r>
    </w:p>
    <w:p w14:paraId="7D2F0777" w14:textId="461DA8C0" w:rsidR="003C651A" w:rsidRPr="006C50AF" w:rsidRDefault="003C651A" w:rsidP="003C651A">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U okviru projekta EU-a Joint Action ImpleMENTAL, u kojem je HZJZ voditelj radnog paketa WP2-Diseminacija, a u kojem sudjeluje 21 zemlja s ciljem implementacije najboljih europskih praksa u zaštiti mentalnog zdravlja te implementacije programa prevencije suicida, objavljen je priručnik za prevenciju suicida prema austrijskom modelu SUPRA te je distribuiran svim stručnjacima u području mentalnog zdravlja. Priručnik je dostupan na internetskoj stranici projekta.</w:t>
      </w:r>
      <w:r w:rsidRPr="006C50AF">
        <w:rPr>
          <w:rStyle w:val="FootnoteReference"/>
          <w:rFonts w:ascii="Times New Roman" w:hAnsi="Times New Roman" w:cs="Times New Roman"/>
          <w:sz w:val="24"/>
          <w:szCs w:val="24"/>
        </w:rPr>
        <w:footnoteReference w:id="5"/>
      </w:r>
    </w:p>
    <w:p w14:paraId="103E678E" w14:textId="77777777" w:rsidR="003C651A" w:rsidRPr="006C50AF" w:rsidRDefault="003C651A" w:rsidP="003C651A">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U okviru Projekta održani su brojni sastanci te su započele intenzivne pripreme za godišnji sastanak projektnog tima koji će se održati u rujnu 2022. u Zagrebu.</w:t>
      </w:r>
    </w:p>
    <w:p w14:paraId="451767DC" w14:textId="77777777" w:rsidR="003C651A" w:rsidRPr="006C50AF" w:rsidRDefault="003C651A" w:rsidP="003C651A">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Na stranicama HZJZ-a nalazi se informativni letak sa svim otvorenim telefonskim linijama za psihološku pomoć u razdoblju epidemije, odnosno pandemije te sa savjetima za očuvanje mentalnog zdravlja u razdoblju pandemije.</w:t>
      </w:r>
    </w:p>
    <w:p w14:paraId="2DF84262" w14:textId="77777777" w:rsidR="003C651A" w:rsidRPr="006C50AF" w:rsidRDefault="003C651A" w:rsidP="003C651A">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Na stranicama Ministarstva zdravstva nalaze se objavljene Preporuke za zaštitu mentalnog zdravlja u krizi.</w:t>
      </w:r>
      <w:r w:rsidRPr="006C50AF">
        <w:rPr>
          <w:rStyle w:val="FootnoteReference"/>
          <w:rFonts w:ascii="Times New Roman" w:hAnsi="Times New Roman" w:cs="Times New Roman"/>
          <w:sz w:val="24"/>
          <w:szCs w:val="24"/>
        </w:rPr>
        <w:footnoteReference w:id="6"/>
      </w:r>
      <w:r w:rsidRPr="006C50AF">
        <w:rPr>
          <w:rFonts w:ascii="Times New Roman" w:hAnsi="Times New Roman" w:cs="Times New Roman"/>
          <w:sz w:val="24"/>
          <w:szCs w:val="24"/>
        </w:rPr>
        <w:t xml:space="preserve"> </w:t>
      </w:r>
    </w:p>
    <w:p w14:paraId="6F5575CA" w14:textId="33488775" w:rsidR="00301020" w:rsidRDefault="00301020" w:rsidP="00301020">
      <w:pPr>
        <w:pStyle w:val="NoSpacing"/>
      </w:pPr>
      <w:bookmarkStart w:id="31" w:name="_Toc114217221"/>
    </w:p>
    <w:p w14:paraId="00816508" w14:textId="30155756" w:rsidR="00080175" w:rsidRDefault="00080175" w:rsidP="00301020">
      <w:pPr>
        <w:pStyle w:val="NoSpacing"/>
      </w:pPr>
    </w:p>
    <w:p w14:paraId="3DC44DD1" w14:textId="77777777" w:rsidR="00080175" w:rsidRPr="006C50AF" w:rsidRDefault="00080175" w:rsidP="00301020">
      <w:pPr>
        <w:pStyle w:val="NoSpacing"/>
      </w:pPr>
    </w:p>
    <w:p w14:paraId="697AF963" w14:textId="4C2CD789" w:rsidR="00CE30AE" w:rsidRPr="006C50AF" w:rsidRDefault="00CE30AE" w:rsidP="00CE30AE">
      <w:pPr>
        <w:keepNext/>
        <w:keepLines/>
        <w:spacing w:before="40" w:after="0"/>
        <w:outlineLvl w:val="1"/>
        <w:rPr>
          <w:rFonts w:ascii="Times New Roman" w:eastAsiaTheme="majorEastAsia" w:hAnsi="Times New Roman" w:cs="Times New Roman"/>
          <w:b/>
          <w:color w:val="2E74B5" w:themeColor="accent1" w:themeShade="BF"/>
          <w:sz w:val="28"/>
          <w:szCs w:val="26"/>
        </w:rPr>
      </w:pPr>
      <w:r w:rsidRPr="006C50AF">
        <w:rPr>
          <w:rFonts w:ascii="Times New Roman" w:eastAsiaTheme="majorEastAsia" w:hAnsi="Times New Roman" w:cs="Times New Roman"/>
          <w:b/>
          <w:color w:val="2E74B5" w:themeColor="accent1" w:themeShade="BF"/>
          <w:sz w:val="28"/>
          <w:szCs w:val="26"/>
        </w:rPr>
        <w:lastRenderedPageBreak/>
        <w:t>COVID potvrde</w:t>
      </w:r>
      <w:bookmarkEnd w:id="31"/>
    </w:p>
    <w:p w14:paraId="2DBE434D" w14:textId="77777777" w:rsidR="00CE30AE" w:rsidRPr="006C50AF" w:rsidRDefault="00CE30AE" w:rsidP="00CE30AE">
      <w:pPr>
        <w:rPr>
          <w:rFonts w:ascii="Times New Roman" w:hAnsi="Times New Roman" w:cs="Times New Roman"/>
        </w:rPr>
      </w:pPr>
    </w:p>
    <w:p w14:paraId="7728AFDE" w14:textId="6EE4F7FE" w:rsidR="00CE30AE" w:rsidRPr="006C50AF" w:rsidRDefault="00301020"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Kako bi ograničili</w:t>
      </w:r>
      <w:r w:rsidR="00CE30AE" w:rsidRPr="006C50AF">
        <w:rPr>
          <w:rFonts w:ascii="Times New Roman" w:hAnsi="Times New Roman" w:cs="Times New Roman"/>
          <w:sz w:val="24"/>
          <w:szCs w:val="24"/>
        </w:rPr>
        <w:t xml:space="preserve"> širenje virusa, države članice Europske unije donijele su različite mjere, od kojih su neke utjecale na pravo građana Europske unije da se slobodno kreću i borave na teritoriju država članica, kao što su ograničenja ulaska ili zahtjevi putnicima na granici da se podvrgnu karanteni/samoizolaciji ili testu na SARS-CoV-2. Takva ograničenja nepovoljno su utjecala na građane i poduzeća, posebno na prekogranične radnike i one koji putuju na posao ili sezonske radnike.</w:t>
      </w:r>
    </w:p>
    <w:p w14:paraId="6EEFE21D" w14:textId="77777777"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Vijeće je 13. listopada 2020. usvojilo Preporuku Vijeća (EU) 2020/1475 o koordiniranom pristupu ograničavanju slobodnog kretanja kao odgovor na pandemiju bolesti COVID-19. Tom Preporukom uspostavio se koordinirani pristup u sljedećim ključnim točkama: primjena zajedničkih kriterija i pragova pri odlučivanju hoće li se uvesti ograničenja slobodnog kretanja, mapiranje rizika od prijenosa bolesti COVID-19 na temelju dogovorenog koda boja i koordinirani pristup o mjerama, ako ih ima, koje se mogu odgovarajuće primijeniti na osobe koje se kreću između područja ovisno o razini rizika od prijenosa u tim područjima. </w:t>
      </w:r>
    </w:p>
    <w:p w14:paraId="03C26627" w14:textId="63E30CFF"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Primjenjujući kriterije i pragove utvrđene u Preporuci (EU) 2020/1475, Europski centar za prevenciju i kontrolu bolesti (ECDC) jednom tjedn</w:t>
      </w:r>
      <w:r w:rsidR="00787490" w:rsidRPr="006C50AF">
        <w:rPr>
          <w:rFonts w:ascii="Times New Roman" w:hAnsi="Times New Roman" w:cs="Times New Roman"/>
          <w:sz w:val="24"/>
          <w:szCs w:val="24"/>
        </w:rPr>
        <w:t>o u prethodnim izvještajnim razdo</w:t>
      </w:r>
      <w:r w:rsidRPr="006C50AF">
        <w:rPr>
          <w:rFonts w:ascii="Times New Roman" w:hAnsi="Times New Roman" w:cs="Times New Roman"/>
          <w:sz w:val="24"/>
          <w:szCs w:val="24"/>
        </w:rPr>
        <w:t>bljima objavljivao je epidemiološku kartu država članica raščlanjenu po regijama. Nakon rasprava na sastanku EU-a o integriranom političkom odgovoru na krizu i u svjetlu pristupa koji se razvija i trendova smanjenja količine testiranja u državama članicama, što je rezultiralo ograničenim pouzdanim podacima, karte su ukinute tijekom ljetnog razdoblja. O njihovoj korisnosti i nastavku ponovno će se raspravljati u rujnu 2022.</w:t>
      </w:r>
    </w:p>
    <w:p w14:paraId="53D5A422" w14:textId="2C1C5A83"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Uzimajući u obzir Preporuku (EU) 2020/1475, sva ograničenja slobodnog kretanja osoba unutar Unije bila su postavljena zbog ograničavanja širenja bolesti COVID-19 trebala su se temeljiti na specifičnim i ograničenim osnovama javnog interesa, odnosno zaštiti javnog zdravlja. Takva ograničenja trebala su se primjenjivati u skladu s općim načelima prava Unije, posebice načelima proporcionalnosti i nediskriminacije. Sve poduzete mjere bile su strogo ograničene u opsegu i vremenu, čime se nastojalo obnoviti potpuno funkcionalno schengensko područje bez kontrola unutarnjih granica, a s ciljem očuvanja javnog zdravlja. Mjere su bile u skladu s onima koje je poduzela Unija kako bi se osiguralo nesmetano slobodno kretanje robe i osnovnih usluga unutar jedinstvenog tržišta, uključujući medicinske potrepštine i medicinsko odnosno zdravstveno osoblje prema Smjernicama za mjere upravljanja granicama radi zaštite zdravlja i osiguranja dostupnosti robe i osnovnih usluga.</w:t>
      </w:r>
    </w:p>
    <w:p w14:paraId="46068E82" w14:textId="77777777"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lastRenderedPageBreak/>
        <w:t xml:space="preserve">Tijekom izvještajnog razdoblja, zbog povoljne epidemiološke situacije uključujući i smanjeno opterećenje zdravstvenog sustava COVID-19 pacijentima, posjedovanje digitalne COVID potvrde nije predstavljalo uvjet za ulazak u javne ustanove, prelazak granice, sudjelovanje na javnim ili privatnim okupljanjima i slično. Ipak, COVID potvrde i dalje je moguće izdati na temelju cijepljenja, testiranja ili preboljenja. </w:t>
      </w:r>
    </w:p>
    <w:p w14:paraId="0495E91F" w14:textId="5EDAB1E7"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Na temelju cijepljenja, nakon primljene prve doze cjepiva</w:t>
      </w:r>
      <w:r w:rsidR="00301020" w:rsidRPr="006C50AF">
        <w:rPr>
          <w:rFonts w:ascii="Times New Roman" w:hAnsi="Times New Roman" w:cs="Times New Roman"/>
          <w:sz w:val="24"/>
          <w:szCs w:val="24"/>
        </w:rPr>
        <w:t>,</w:t>
      </w:r>
      <w:r w:rsidRPr="006C50AF">
        <w:rPr>
          <w:rFonts w:ascii="Times New Roman" w:hAnsi="Times New Roman" w:cs="Times New Roman"/>
          <w:sz w:val="24"/>
          <w:szCs w:val="24"/>
        </w:rPr>
        <w:t xml:space="preserve"> potvrda se izdaje 22. dan i vrijedi 84 dana – na području Republike Hrvatske vrijedi potvrda za osobe koje su primile prvu dozu dvodoznog cjepiva AstraZeneca ili 42 dana na području Republike Hrvatske na temelju prve doze cjepiva koje se prima u dvije doze – Pfeizer, Moderna. Potvrda o primarnom cijepljenju (1/1, 2/2) izdaje se ako od posljednje doze u seriji nije prošlo više od 270 dana. Izdaju se za osobe koje su primarno cijepljene cjepivima koja se primaju u jednoj (1/1) ili dvije doze (2/2), na temelju preboljenja i cijepljenja jednom dozom cjepiva koje se prima u dvije doze (1/1) te preboljenja i cijepljenja cjepivom koje se prima u jednoj dozi (1/1). Da biste ishodili potvrdu na temelju preboljenja i cijepljenja jednom dozom, ne smije proći više od 180 dana od dana pozitivnog testa do dana cijepljenja. potvrda o primarnom cijepljenju vrijedi 365 dana. Potvrda o booster-cijepljenju izdaje se ako od posljednje doze u seriji nije prošlo više od 365 dana. Potvrde se primarno izdaju osobama koje su primile dvije doze cjepiva i treću ili docjepljivanje (3/3), osobama koje su preboljele COVID-19 te su zatim primarno cijepljene dvjema dozama i trećom dozom (3/ 3) te za svako dodatno cijepljenje, npr. 4/4 itd. Potvrda o docjepljivanju također će se izdavati osobama koje su primarno cijepljene jednodoznim cjepivom, a potom primile jednu (2/1) ili dvije dodatne doze dvodoznog cjepiva (3/1), kao i onima koji su cijepljene jednodoznim cjepivom, a zatim primile drugu dozu istog ili drugog cjepiva koje se također prima u jednoj dozi (2/1).</w:t>
      </w:r>
    </w:p>
    <w:p w14:paraId="061D0037" w14:textId="77777777"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Potvrda izdana na temelju PCR testiranja vrijedi 72 sata, a potvrda izdana na temelju brzog antigenskog testiranja vrijedi 24 sata, odnosno 48 sati unutar Republike Hrvatske. </w:t>
      </w:r>
    </w:p>
    <w:p w14:paraId="219DE911" w14:textId="77777777"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EU digitalnu COVID potvrdu o preboljenju može zatražiti osoba koja je preboljela bolest COVID-19 11. dan od datuma prvog pozitivnog PCR ili brzo antigenskog teta provedenog u nekoj od zdravstvenih ustanova ili laboratorija koji provode testiranja na COVID-19 na području Hrvatske. Potvrda je valjana 180 dana od datuma prvog pozitivnog testa.</w:t>
      </w:r>
    </w:p>
    <w:p w14:paraId="4202F5A9" w14:textId="77777777" w:rsidR="00CE30AE" w:rsidRPr="006C50AF" w:rsidRDefault="00CE30AE" w:rsidP="00CE30AE">
      <w:pPr>
        <w:spacing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COVID potvrde se ne mogu izdati kada osoba ima pozitivan nalaz testiranja (PCR ili brzog antigenskog) unazad 11 dana od dana podnošenja zahtjeva za potvrdu.</w:t>
      </w:r>
    </w:p>
    <w:p w14:paraId="06972EFD" w14:textId="77777777" w:rsidR="00CE30AE" w:rsidRPr="006C50AF" w:rsidRDefault="00CE30AE" w:rsidP="00CE30AE">
      <w:pPr>
        <w:spacing w:line="360" w:lineRule="auto"/>
        <w:ind w:firstLine="709"/>
        <w:jc w:val="both"/>
        <w:rPr>
          <w:rFonts w:ascii="Times New Roman" w:hAnsi="Times New Roman" w:cs="Times New Roman"/>
          <w:sz w:val="24"/>
          <w:szCs w:val="24"/>
          <w:highlight w:val="yellow"/>
        </w:rPr>
      </w:pPr>
      <w:r w:rsidRPr="006C50AF">
        <w:rPr>
          <w:rFonts w:ascii="Times New Roman" w:hAnsi="Times New Roman" w:cs="Times New Roman"/>
          <w:sz w:val="24"/>
          <w:szCs w:val="24"/>
        </w:rPr>
        <w:lastRenderedPageBreak/>
        <w:t xml:space="preserve">Tijekom izvještajnog razdoblja broj zahtjeva te broj izdanih certifikata znatno je manji nego u prethodnom izvještajnom razdoblju. Od 1. siječnja 2021. izdano više od sedam milijuna potvrda, od toga u promatranom izvještajnom razdoblju 112.439 potvrda. </w:t>
      </w:r>
    </w:p>
    <w:p w14:paraId="70F2442C" w14:textId="77777777" w:rsidR="00CE30AE" w:rsidRPr="006C50AF" w:rsidRDefault="00CE30AE" w:rsidP="00CE30AE">
      <w:pPr>
        <w:spacing w:after="0" w:line="360" w:lineRule="auto"/>
        <w:jc w:val="both"/>
        <w:rPr>
          <w:rFonts w:ascii="Times New Roman" w:hAnsi="Times New Roman" w:cs="Times New Roman"/>
          <w:color w:val="FF0000"/>
          <w:sz w:val="24"/>
          <w:szCs w:val="24"/>
        </w:rPr>
      </w:pPr>
      <w:r w:rsidRPr="006C50AF">
        <w:rPr>
          <w:rFonts w:ascii="Times New Roman" w:hAnsi="Times New Roman" w:cs="Times New Roman"/>
          <w:sz w:val="24"/>
          <w:szCs w:val="24"/>
        </w:rPr>
        <w:t>Tablica 6. Prikaz vrste aktivnosti prema broju izvršenja</w:t>
      </w:r>
    </w:p>
    <w:tbl>
      <w:tblPr>
        <w:tblW w:w="9070" w:type="dxa"/>
        <w:shd w:val="clear" w:color="auto" w:fill="FFFFFF"/>
        <w:tblCellMar>
          <w:left w:w="0" w:type="dxa"/>
          <w:right w:w="0" w:type="dxa"/>
        </w:tblCellMar>
        <w:tblLook w:val="04A0" w:firstRow="1" w:lastRow="0" w:firstColumn="1" w:lastColumn="0" w:noHBand="0" w:noVBand="1"/>
      </w:tblPr>
      <w:tblGrid>
        <w:gridCol w:w="4535"/>
        <w:gridCol w:w="4535"/>
      </w:tblGrid>
      <w:tr w:rsidR="00CE30AE" w:rsidRPr="006C50AF" w14:paraId="1D267B3F" w14:textId="77777777" w:rsidTr="006D78B1">
        <w:trPr>
          <w:trHeight w:val="624"/>
        </w:trPr>
        <w:tc>
          <w:tcPr>
            <w:tcW w:w="4535" w:type="dxa"/>
            <w:tcBorders>
              <w:top w:val="single" w:sz="12" w:space="0" w:color="4472C4"/>
              <w:left w:val="single" w:sz="12" w:space="0" w:color="4472C4"/>
              <w:bottom w:val="single" w:sz="12" w:space="0" w:color="4472C4"/>
              <w:right w:val="single" w:sz="12" w:space="0" w:color="4472C4"/>
            </w:tcBorders>
            <w:shd w:val="clear" w:color="auto" w:fill="4472C4"/>
            <w:tcMar>
              <w:top w:w="0" w:type="dxa"/>
              <w:left w:w="108" w:type="dxa"/>
              <w:bottom w:w="0" w:type="dxa"/>
              <w:right w:w="108" w:type="dxa"/>
            </w:tcMar>
            <w:vAlign w:val="center"/>
            <w:hideMark/>
          </w:tcPr>
          <w:p w14:paraId="192E48E4" w14:textId="77777777" w:rsidR="00CE30AE" w:rsidRPr="006C50AF" w:rsidRDefault="00CE30AE" w:rsidP="006D78B1">
            <w:pPr>
              <w:spacing w:after="0" w:line="240" w:lineRule="auto"/>
              <w:jc w:val="center"/>
              <w:rPr>
                <w:rFonts w:ascii="Segoe UI" w:eastAsia="Times New Roman" w:hAnsi="Segoe UI" w:cs="Segoe UI"/>
                <w:color w:val="212121"/>
                <w:sz w:val="23"/>
                <w:szCs w:val="23"/>
                <w:shd w:val="clear" w:color="auto" w:fill="4472C4"/>
                <w:lang w:eastAsia="hr-HR"/>
              </w:rPr>
            </w:pPr>
            <w:r w:rsidRPr="006C50AF">
              <w:rPr>
                <w:rFonts w:ascii="Times New Roman" w:eastAsia="Times New Roman" w:hAnsi="Times New Roman" w:cs="Times New Roman"/>
                <w:b/>
                <w:bCs/>
                <w:color w:val="FFFFFF"/>
                <w:sz w:val="24"/>
                <w:szCs w:val="24"/>
                <w:shd w:val="clear" w:color="auto" w:fill="4472C4"/>
                <w:lang w:eastAsia="hr-HR"/>
              </w:rPr>
              <w:t>Vrsta aktivnosti u izvještajnom razdoblju</w:t>
            </w:r>
          </w:p>
        </w:tc>
        <w:tc>
          <w:tcPr>
            <w:tcW w:w="4535" w:type="dxa"/>
            <w:tcBorders>
              <w:top w:val="single" w:sz="12" w:space="0" w:color="4472C4"/>
              <w:left w:val="nil"/>
              <w:bottom w:val="single" w:sz="12" w:space="0" w:color="4472C4"/>
              <w:right w:val="single" w:sz="12" w:space="0" w:color="4472C4"/>
            </w:tcBorders>
            <w:shd w:val="clear" w:color="auto" w:fill="4472C4"/>
            <w:tcMar>
              <w:top w:w="0" w:type="dxa"/>
              <w:left w:w="108" w:type="dxa"/>
              <w:bottom w:w="0" w:type="dxa"/>
              <w:right w:w="108" w:type="dxa"/>
            </w:tcMar>
            <w:vAlign w:val="center"/>
            <w:hideMark/>
          </w:tcPr>
          <w:p w14:paraId="1FAF24E0" w14:textId="77777777" w:rsidR="00CE30AE" w:rsidRPr="006C50AF" w:rsidRDefault="00CE30AE" w:rsidP="006D78B1">
            <w:pPr>
              <w:spacing w:after="0" w:line="240" w:lineRule="auto"/>
              <w:jc w:val="center"/>
              <w:rPr>
                <w:rFonts w:ascii="Segoe UI" w:eastAsia="Times New Roman" w:hAnsi="Segoe UI" w:cs="Segoe UI"/>
                <w:color w:val="212121"/>
                <w:sz w:val="23"/>
                <w:szCs w:val="23"/>
                <w:shd w:val="clear" w:color="auto" w:fill="4472C4"/>
                <w:lang w:eastAsia="hr-HR"/>
              </w:rPr>
            </w:pPr>
            <w:r w:rsidRPr="006C50AF">
              <w:rPr>
                <w:rFonts w:ascii="Times New Roman" w:eastAsia="Times New Roman" w:hAnsi="Times New Roman" w:cs="Times New Roman"/>
                <w:b/>
                <w:bCs/>
                <w:color w:val="FFFFFF"/>
                <w:sz w:val="24"/>
                <w:szCs w:val="24"/>
                <w:shd w:val="clear" w:color="auto" w:fill="4472C4"/>
                <w:lang w:eastAsia="hr-HR"/>
              </w:rPr>
              <w:t>Broj izvršenja u izvještajnom razdoblju</w:t>
            </w:r>
          </w:p>
        </w:tc>
      </w:tr>
      <w:tr w:rsidR="00CE30AE" w:rsidRPr="006C50AF" w14:paraId="3AD914EE" w14:textId="77777777" w:rsidTr="006D78B1">
        <w:trPr>
          <w:trHeight w:val="624"/>
        </w:trPr>
        <w:tc>
          <w:tcPr>
            <w:tcW w:w="4535" w:type="dxa"/>
            <w:tcBorders>
              <w:top w:val="nil"/>
              <w:left w:val="single" w:sz="12" w:space="0" w:color="4472C4"/>
              <w:bottom w:val="single" w:sz="12" w:space="0" w:color="4472C4"/>
              <w:right w:val="single" w:sz="12" w:space="0" w:color="4472C4"/>
            </w:tcBorders>
            <w:shd w:val="clear" w:color="auto" w:fill="D9E2F3"/>
            <w:tcMar>
              <w:top w:w="0" w:type="dxa"/>
              <w:left w:w="108" w:type="dxa"/>
              <w:bottom w:w="0" w:type="dxa"/>
              <w:right w:w="108" w:type="dxa"/>
            </w:tcMar>
            <w:vAlign w:val="center"/>
            <w:hideMark/>
          </w:tcPr>
          <w:p w14:paraId="6852D981" w14:textId="77777777" w:rsidR="00CE30AE" w:rsidRPr="006C50AF" w:rsidRDefault="00CE30AE" w:rsidP="006D78B1">
            <w:pPr>
              <w:spacing w:after="0" w:line="240" w:lineRule="auto"/>
              <w:jc w:val="center"/>
              <w:rPr>
                <w:rFonts w:ascii="Segoe UI" w:eastAsia="Times New Roman" w:hAnsi="Segoe UI" w:cs="Segoe UI"/>
                <w:color w:val="212121"/>
                <w:sz w:val="23"/>
                <w:szCs w:val="23"/>
                <w:shd w:val="clear" w:color="auto" w:fill="D9E2F3"/>
                <w:lang w:eastAsia="hr-HR"/>
              </w:rPr>
            </w:pPr>
            <w:r w:rsidRPr="006C50AF">
              <w:rPr>
                <w:rFonts w:ascii="Times New Roman" w:eastAsia="Times New Roman" w:hAnsi="Times New Roman" w:cs="Times New Roman"/>
                <w:color w:val="212121"/>
                <w:sz w:val="24"/>
                <w:szCs w:val="24"/>
                <w:shd w:val="clear" w:color="auto" w:fill="D9E2F3"/>
                <w:lang w:eastAsia="hr-HR"/>
              </w:rPr>
              <w:t>Broja zahtjeva</w:t>
            </w:r>
          </w:p>
        </w:tc>
        <w:tc>
          <w:tcPr>
            <w:tcW w:w="4535" w:type="dxa"/>
            <w:tcBorders>
              <w:top w:val="nil"/>
              <w:left w:val="nil"/>
              <w:bottom w:val="single" w:sz="12" w:space="0" w:color="4472C4"/>
              <w:right w:val="single" w:sz="12" w:space="0" w:color="4472C4"/>
            </w:tcBorders>
            <w:shd w:val="clear" w:color="auto" w:fill="D9E2F3"/>
            <w:tcMar>
              <w:top w:w="0" w:type="dxa"/>
              <w:left w:w="108" w:type="dxa"/>
              <w:bottom w:w="0" w:type="dxa"/>
              <w:right w:w="108" w:type="dxa"/>
            </w:tcMar>
            <w:vAlign w:val="center"/>
            <w:hideMark/>
          </w:tcPr>
          <w:p w14:paraId="4D6F1DDA" w14:textId="77777777" w:rsidR="00CE30AE" w:rsidRPr="006C50AF" w:rsidRDefault="00CE30AE" w:rsidP="006D78B1">
            <w:pPr>
              <w:spacing w:after="0" w:line="240" w:lineRule="auto"/>
              <w:jc w:val="center"/>
              <w:rPr>
                <w:rFonts w:ascii="Segoe UI" w:eastAsia="Times New Roman" w:hAnsi="Segoe UI" w:cs="Segoe UI"/>
                <w:sz w:val="23"/>
                <w:szCs w:val="23"/>
                <w:shd w:val="clear" w:color="auto" w:fill="D9E2F3"/>
                <w:lang w:eastAsia="hr-HR"/>
              </w:rPr>
            </w:pPr>
            <w:r w:rsidRPr="006C50AF">
              <w:rPr>
                <w:rFonts w:ascii="Times New Roman" w:eastAsia="Times New Roman" w:hAnsi="Times New Roman" w:cs="Times New Roman"/>
                <w:sz w:val="24"/>
                <w:szCs w:val="24"/>
                <w:shd w:val="clear" w:color="auto" w:fill="D9E2F3"/>
                <w:lang w:eastAsia="hr-HR"/>
              </w:rPr>
              <w:t>159.872</w:t>
            </w:r>
          </w:p>
        </w:tc>
      </w:tr>
      <w:tr w:rsidR="00CE30AE" w:rsidRPr="006C50AF" w14:paraId="3C395C6E" w14:textId="77777777" w:rsidTr="006D78B1">
        <w:trPr>
          <w:trHeight w:val="624"/>
        </w:trPr>
        <w:tc>
          <w:tcPr>
            <w:tcW w:w="4535" w:type="dxa"/>
            <w:tcBorders>
              <w:top w:val="nil"/>
              <w:left w:val="single" w:sz="12" w:space="0" w:color="4472C4"/>
              <w:bottom w:val="single" w:sz="12" w:space="0" w:color="4472C4"/>
              <w:right w:val="single" w:sz="12" w:space="0" w:color="4472C4"/>
            </w:tcBorders>
            <w:shd w:val="clear" w:color="auto" w:fill="FFFFFF"/>
            <w:tcMar>
              <w:top w:w="0" w:type="dxa"/>
              <w:left w:w="108" w:type="dxa"/>
              <w:bottom w:w="0" w:type="dxa"/>
              <w:right w:w="108" w:type="dxa"/>
            </w:tcMar>
            <w:vAlign w:val="center"/>
            <w:hideMark/>
          </w:tcPr>
          <w:p w14:paraId="3504B50B" w14:textId="77777777" w:rsidR="00CE30AE" w:rsidRPr="006C50AF" w:rsidRDefault="00CE30AE" w:rsidP="006D78B1">
            <w:pPr>
              <w:spacing w:after="0" w:line="240" w:lineRule="auto"/>
              <w:jc w:val="center"/>
              <w:rPr>
                <w:rFonts w:ascii="Segoe UI" w:eastAsia="Times New Roman" w:hAnsi="Segoe UI" w:cs="Segoe UI"/>
                <w:color w:val="212121"/>
                <w:sz w:val="23"/>
                <w:szCs w:val="23"/>
                <w:lang w:eastAsia="hr-HR"/>
              </w:rPr>
            </w:pPr>
            <w:r w:rsidRPr="006C50AF">
              <w:rPr>
                <w:rFonts w:ascii="Times New Roman" w:eastAsia="Times New Roman" w:hAnsi="Times New Roman" w:cs="Times New Roman"/>
                <w:color w:val="212121"/>
                <w:sz w:val="24"/>
                <w:szCs w:val="24"/>
                <w:lang w:eastAsia="hr-HR"/>
              </w:rPr>
              <w:t>Broj izdanih certifikata</w:t>
            </w:r>
          </w:p>
        </w:tc>
        <w:tc>
          <w:tcPr>
            <w:tcW w:w="4535" w:type="dxa"/>
            <w:tcBorders>
              <w:top w:val="nil"/>
              <w:left w:val="nil"/>
              <w:bottom w:val="single" w:sz="12" w:space="0" w:color="4472C4"/>
              <w:right w:val="single" w:sz="12" w:space="0" w:color="4472C4"/>
            </w:tcBorders>
            <w:shd w:val="clear" w:color="auto" w:fill="FFFFFF"/>
            <w:tcMar>
              <w:top w:w="0" w:type="dxa"/>
              <w:left w:w="108" w:type="dxa"/>
              <w:bottom w:w="0" w:type="dxa"/>
              <w:right w:w="108" w:type="dxa"/>
            </w:tcMar>
            <w:vAlign w:val="center"/>
            <w:hideMark/>
          </w:tcPr>
          <w:p w14:paraId="10A244E2" w14:textId="77777777" w:rsidR="00CE30AE" w:rsidRPr="006C50AF" w:rsidRDefault="00CE30AE" w:rsidP="006D78B1">
            <w:pPr>
              <w:spacing w:after="0" w:line="240" w:lineRule="auto"/>
              <w:jc w:val="center"/>
              <w:rPr>
                <w:rFonts w:ascii="Segoe UI" w:eastAsia="Times New Roman" w:hAnsi="Segoe UI" w:cs="Segoe UI"/>
                <w:sz w:val="23"/>
                <w:szCs w:val="23"/>
                <w:lang w:eastAsia="hr-HR"/>
              </w:rPr>
            </w:pPr>
            <w:r w:rsidRPr="006C50AF">
              <w:rPr>
                <w:rFonts w:ascii="Times New Roman" w:eastAsia="Times New Roman" w:hAnsi="Times New Roman" w:cs="Times New Roman"/>
                <w:sz w:val="24"/>
                <w:szCs w:val="24"/>
                <w:lang w:eastAsia="hr-HR"/>
              </w:rPr>
              <w:t>112.439</w:t>
            </w:r>
          </w:p>
        </w:tc>
      </w:tr>
      <w:tr w:rsidR="00CE30AE" w:rsidRPr="006C50AF" w14:paraId="788EC57B" w14:textId="77777777" w:rsidTr="006D78B1">
        <w:trPr>
          <w:trHeight w:val="624"/>
        </w:trPr>
        <w:tc>
          <w:tcPr>
            <w:tcW w:w="4535" w:type="dxa"/>
            <w:tcBorders>
              <w:top w:val="nil"/>
              <w:left w:val="single" w:sz="12" w:space="0" w:color="4472C4"/>
              <w:bottom w:val="single" w:sz="12" w:space="0" w:color="4472C4"/>
              <w:right w:val="single" w:sz="12" w:space="0" w:color="4472C4"/>
            </w:tcBorders>
            <w:shd w:val="clear" w:color="auto" w:fill="D9E2F3"/>
            <w:tcMar>
              <w:top w:w="0" w:type="dxa"/>
              <w:left w:w="108" w:type="dxa"/>
              <w:bottom w:w="0" w:type="dxa"/>
              <w:right w:w="108" w:type="dxa"/>
            </w:tcMar>
            <w:vAlign w:val="center"/>
            <w:hideMark/>
          </w:tcPr>
          <w:p w14:paraId="7F9BC8FD" w14:textId="77777777" w:rsidR="00CE30AE" w:rsidRPr="006C50AF" w:rsidRDefault="00CE30AE" w:rsidP="006D78B1">
            <w:pPr>
              <w:spacing w:after="0" w:line="240" w:lineRule="auto"/>
              <w:jc w:val="center"/>
              <w:rPr>
                <w:rFonts w:ascii="Segoe UI" w:eastAsia="Times New Roman" w:hAnsi="Segoe UI" w:cs="Segoe UI"/>
                <w:color w:val="212121"/>
                <w:sz w:val="23"/>
                <w:szCs w:val="23"/>
                <w:shd w:val="clear" w:color="auto" w:fill="D9E2F3"/>
                <w:lang w:eastAsia="hr-HR"/>
              </w:rPr>
            </w:pPr>
            <w:r w:rsidRPr="006C50AF">
              <w:rPr>
                <w:rFonts w:ascii="Times New Roman" w:eastAsia="Times New Roman" w:hAnsi="Times New Roman" w:cs="Times New Roman"/>
                <w:color w:val="212121"/>
                <w:sz w:val="24"/>
                <w:szCs w:val="24"/>
                <w:shd w:val="clear" w:color="auto" w:fill="D9E2F3"/>
                <w:lang w:eastAsia="hr-HR"/>
              </w:rPr>
              <w:t>Broj certifikata izdanih na temelju cijepljenja</w:t>
            </w:r>
          </w:p>
        </w:tc>
        <w:tc>
          <w:tcPr>
            <w:tcW w:w="4535" w:type="dxa"/>
            <w:tcBorders>
              <w:top w:val="nil"/>
              <w:left w:val="nil"/>
              <w:bottom w:val="single" w:sz="12" w:space="0" w:color="4472C4"/>
              <w:right w:val="single" w:sz="12" w:space="0" w:color="4472C4"/>
            </w:tcBorders>
            <w:shd w:val="clear" w:color="auto" w:fill="D9E2F3"/>
            <w:tcMar>
              <w:top w:w="0" w:type="dxa"/>
              <w:left w:w="108" w:type="dxa"/>
              <w:bottom w:w="0" w:type="dxa"/>
              <w:right w:w="108" w:type="dxa"/>
            </w:tcMar>
            <w:vAlign w:val="center"/>
            <w:hideMark/>
          </w:tcPr>
          <w:p w14:paraId="167A9ABB" w14:textId="77777777" w:rsidR="00CE30AE" w:rsidRPr="006C50AF" w:rsidRDefault="00CE30AE" w:rsidP="006D78B1">
            <w:pPr>
              <w:spacing w:after="0" w:line="240" w:lineRule="auto"/>
              <w:jc w:val="center"/>
              <w:rPr>
                <w:rFonts w:ascii="Segoe UI" w:eastAsia="Times New Roman" w:hAnsi="Segoe UI" w:cs="Segoe UI"/>
                <w:sz w:val="23"/>
                <w:szCs w:val="23"/>
                <w:shd w:val="clear" w:color="auto" w:fill="D9E2F3"/>
                <w:lang w:eastAsia="hr-HR"/>
              </w:rPr>
            </w:pPr>
            <w:r w:rsidRPr="006C50AF">
              <w:rPr>
                <w:rFonts w:ascii="Times New Roman" w:eastAsia="Times New Roman" w:hAnsi="Times New Roman" w:cs="Times New Roman"/>
                <w:sz w:val="24"/>
                <w:szCs w:val="24"/>
                <w:shd w:val="clear" w:color="auto" w:fill="D9E2F3"/>
                <w:lang w:eastAsia="hr-HR"/>
              </w:rPr>
              <w:t>29.009</w:t>
            </w:r>
          </w:p>
        </w:tc>
      </w:tr>
      <w:tr w:rsidR="00CE30AE" w:rsidRPr="006C50AF" w14:paraId="562E62F4" w14:textId="77777777" w:rsidTr="006D78B1">
        <w:trPr>
          <w:trHeight w:val="624"/>
        </w:trPr>
        <w:tc>
          <w:tcPr>
            <w:tcW w:w="4535" w:type="dxa"/>
            <w:tcBorders>
              <w:top w:val="nil"/>
              <w:left w:val="single" w:sz="12" w:space="0" w:color="4472C4"/>
              <w:bottom w:val="single" w:sz="12" w:space="0" w:color="4472C4"/>
              <w:right w:val="single" w:sz="12" w:space="0" w:color="4472C4"/>
            </w:tcBorders>
            <w:shd w:val="clear" w:color="auto" w:fill="FFFFFF"/>
            <w:tcMar>
              <w:top w:w="0" w:type="dxa"/>
              <w:left w:w="108" w:type="dxa"/>
              <w:bottom w:w="0" w:type="dxa"/>
              <w:right w:w="108" w:type="dxa"/>
            </w:tcMar>
            <w:vAlign w:val="center"/>
            <w:hideMark/>
          </w:tcPr>
          <w:p w14:paraId="183AFFD0" w14:textId="77777777" w:rsidR="00CE30AE" w:rsidRPr="006C50AF" w:rsidRDefault="00CE30AE" w:rsidP="006D78B1">
            <w:pPr>
              <w:spacing w:after="0" w:line="240" w:lineRule="auto"/>
              <w:jc w:val="center"/>
              <w:rPr>
                <w:rFonts w:ascii="Segoe UI" w:eastAsia="Times New Roman" w:hAnsi="Segoe UI" w:cs="Segoe UI"/>
                <w:color w:val="212121"/>
                <w:sz w:val="23"/>
                <w:szCs w:val="23"/>
                <w:lang w:eastAsia="hr-HR"/>
              </w:rPr>
            </w:pPr>
            <w:r w:rsidRPr="006C50AF">
              <w:rPr>
                <w:rFonts w:ascii="Times New Roman" w:eastAsia="Times New Roman" w:hAnsi="Times New Roman" w:cs="Times New Roman"/>
                <w:color w:val="212121"/>
                <w:sz w:val="24"/>
                <w:szCs w:val="24"/>
                <w:lang w:eastAsia="hr-HR"/>
              </w:rPr>
              <w:t>Broj certifikata izdanih na temelju preboljenja</w:t>
            </w:r>
          </w:p>
        </w:tc>
        <w:tc>
          <w:tcPr>
            <w:tcW w:w="4535" w:type="dxa"/>
            <w:tcBorders>
              <w:top w:val="nil"/>
              <w:left w:val="nil"/>
              <w:bottom w:val="single" w:sz="12" w:space="0" w:color="4472C4"/>
              <w:right w:val="single" w:sz="12" w:space="0" w:color="4472C4"/>
            </w:tcBorders>
            <w:shd w:val="clear" w:color="auto" w:fill="FFFFFF"/>
            <w:tcMar>
              <w:top w:w="0" w:type="dxa"/>
              <w:left w:w="108" w:type="dxa"/>
              <w:bottom w:w="0" w:type="dxa"/>
              <w:right w:w="108" w:type="dxa"/>
            </w:tcMar>
            <w:vAlign w:val="center"/>
            <w:hideMark/>
          </w:tcPr>
          <w:p w14:paraId="2A74996B" w14:textId="77777777" w:rsidR="00CE30AE" w:rsidRPr="006C50AF" w:rsidRDefault="00CE30AE" w:rsidP="006D78B1">
            <w:pPr>
              <w:spacing w:after="0" w:line="240" w:lineRule="auto"/>
              <w:jc w:val="center"/>
              <w:rPr>
                <w:rFonts w:ascii="Segoe UI" w:eastAsia="Times New Roman" w:hAnsi="Segoe UI" w:cs="Segoe UI"/>
                <w:sz w:val="23"/>
                <w:szCs w:val="23"/>
                <w:lang w:eastAsia="hr-HR"/>
              </w:rPr>
            </w:pPr>
            <w:r w:rsidRPr="006C50AF">
              <w:rPr>
                <w:rFonts w:ascii="Times New Roman" w:eastAsia="Times New Roman" w:hAnsi="Times New Roman" w:cs="Times New Roman"/>
                <w:sz w:val="24"/>
                <w:szCs w:val="24"/>
                <w:lang w:eastAsia="hr-HR"/>
              </w:rPr>
              <w:t>40.223</w:t>
            </w:r>
          </w:p>
        </w:tc>
      </w:tr>
      <w:tr w:rsidR="00CE30AE" w:rsidRPr="006C50AF" w14:paraId="740AF9FC" w14:textId="77777777" w:rsidTr="006D78B1">
        <w:trPr>
          <w:trHeight w:val="624"/>
        </w:trPr>
        <w:tc>
          <w:tcPr>
            <w:tcW w:w="4535" w:type="dxa"/>
            <w:tcBorders>
              <w:top w:val="nil"/>
              <w:left w:val="single" w:sz="12" w:space="0" w:color="4472C4"/>
              <w:bottom w:val="single" w:sz="12" w:space="0" w:color="4472C4"/>
              <w:right w:val="single" w:sz="12" w:space="0" w:color="4472C4"/>
            </w:tcBorders>
            <w:shd w:val="clear" w:color="auto" w:fill="D9E2F3"/>
            <w:tcMar>
              <w:top w:w="0" w:type="dxa"/>
              <w:left w:w="108" w:type="dxa"/>
              <w:bottom w:w="0" w:type="dxa"/>
              <w:right w:w="108" w:type="dxa"/>
            </w:tcMar>
            <w:vAlign w:val="center"/>
            <w:hideMark/>
          </w:tcPr>
          <w:p w14:paraId="4C97169D" w14:textId="77777777" w:rsidR="00CE30AE" w:rsidRPr="006C50AF" w:rsidRDefault="00CE30AE" w:rsidP="006D78B1">
            <w:pPr>
              <w:spacing w:after="0" w:line="240" w:lineRule="auto"/>
              <w:jc w:val="center"/>
              <w:rPr>
                <w:rFonts w:ascii="Segoe UI" w:eastAsia="Times New Roman" w:hAnsi="Segoe UI" w:cs="Segoe UI"/>
                <w:color w:val="212121"/>
                <w:sz w:val="23"/>
                <w:szCs w:val="23"/>
                <w:shd w:val="clear" w:color="auto" w:fill="D9E2F3"/>
                <w:lang w:eastAsia="hr-HR"/>
              </w:rPr>
            </w:pPr>
            <w:r w:rsidRPr="006C50AF">
              <w:rPr>
                <w:rFonts w:ascii="Times New Roman" w:eastAsia="Times New Roman" w:hAnsi="Times New Roman" w:cs="Times New Roman"/>
                <w:color w:val="212121"/>
                <w:sz w:val="24"/>
                <w:szCs w:val="24"/>
                <w:shd w:val="clear" w:color="auto" w:fill="D9E2F3"/>
                <w:lang w:eastAsia="hr-HR"/>
              </w:rPr>
              <w:t>Broj certifikata izdanih na temelju PCR testa</w:t>
            </w:r>
          </w:p>
        </w:tc>
        <w:tc>
          <w:tcPr>
            <w:tcW w:w="4535" w:type="dxa"/>
            <w:tcBorders>
              <w:top w:val="nil"/>
              <w:left w:val="nil"/>
              <w:bottom w:val="single" w:sz="12" w:space="0" w:color="4472C4"/>
              <w:right w:val="single" w:sz="12" w:space="0" w:color="4472C4"/>
            </w:tcBorders>
            <w:shd w:val="clear" w:color="auto" w:fill="D9E2F3"/>
            <w:tcMar>
              <w:top w:w="0" w:type="dxa"/>
              <w:left w:w="108" w:type="dxa"/>
              <w:bottom w:w="0" w:type="dxa"/>
              <w:right w:w="108" w:type="dxa"/>
            </w:tcMar>
            <w:vAlign w:val="center"/>
            <w:hideMark/>
          </w:tcPr>
          <w:p w14:paraId="5B4B550F" w14:textId="77777777" w:rsidR="00CE30AE" w:rsidRPr="006C50AF" w:rsidRDefault="00CE30AE" w:rsidP="006D78B1">
            <w:pPr>
              <w:spacing w:after="0" w:line="240" w:lineRule="auto"/>
              <w:jc w:val="center"/>
              <w:rPr>
                <w:rFonts w:ascii="Segoe UI" w:eastAsia="Times New Roman" w:hAnsi="Segoe UI" w:cs="Segoe UI"/>
                <w:sz w:val="23"/>
                <w:szCs w:val="23"/>
                <w:shd w:val="clear" w:color="auto" w:fill="D9E2F3"/>
                <w:lang w:eastAsia="hr-HR"/>
              </w:rPr>
            </w:pPr>
            <w:r w:rsidRPr="006C50AF">
              <w:rPr>
                <w:rFonts w:ascii="Times New Roman" w:eastAsia="Times New Roman" w:hAnsi="Times New Roman" w:cs="Times New Roman"/>
                <w:sz w:val="24"/>
                <w:szCs w:val="24"/>
                <w:shd w:val="clear" w:color="auto" w:fill="D9E2F3"/>
                <w:lang w:eastAsia="hr-HR"/>
              </w:rPr>
              <w:t>6.410</w:t>
            </w:r>
          </w:p>
        </w:tc>
      </w:tr>
      <w:tr w:rsidR="00CE30AE" w:rsidRPr="006C50AF" w14:paraId="63C06DF9" w14:textId="77777777" w:rsidTr="006D78B1">
        <w:trPr>
          <w:trHeight w:val="624"/>
        </w:trPr>
        <w:tc>
          <w:tcPr>
            <w:tcW w:w="4535" w:type="dxa"/>
            <w:tcBorders>
              <w:top w:val="nil"/>
              <w:left w:val="single" w:sz="12" w:space="0" w:color="4472C4"/>
              <w:bottom w:val="single" w:sz="12" w:space="0" w:color="4472C4"/>
              <w:right w:val="single" w:sz="12" w:space="0" w:color="4472C4"/>
            </w:tcBorders>
            <w:shd w:val="clear" w:color="auto" w:fill="FFFFFF"/>
            <w:tcMar>
              <w:top w:w="0" w:type="dxa"/>
              <w:left w:w="108" w:type="dxa"/>
              <w:bottom w:w="0" w:type="dxa"/>
              <w:right w:w="108" w:type="dxa"/>
            </w:tcMar>
            <w:vAlign w:val="center"/>
            <w:hideMark/>
          </w:tcPr>
          <w:p w14:paraId="64253B12" w14:textId="77777777" w:rsidR="00CE30AE" w:rsidRPr="006C50AF" w:rsidRDefault="00CE30AE" w:rsidP="006D78B1">
            <w:pPr>
              <w:spacing w:after="0" w:line="240" w:lineRule="auto"/>
              <w:jc w:val="center"/>
              <w:rPr>
                <w:rFonts w:ascii="Segoe UI" w:eastAsia="Times New Roman" w:hAnsi="Segoe UI" w:cs="Segoe UI"/>
                <w:color w:val="212121"/>
                <w:sz w:val="23"/>
                <w:szCs w:val="23"/>
                <w:lang w:eastAsia="hr-HR"/>
              </w:rPr>
            </w:pPr>
            <w:r w:rsidRPr="006C50AF">
              <w:rPr>
                <w:rFonts w:ascii="Times New Roman" w:eastAsia="Times New Roman" w:hAnsi="Times New Roman" w:cs="Times New Roman"/>
                <w:color w:val="212121"/>
                <w:sz w:val="24"/>
                <w:szCs w:val="24"/>
                <w:lang w:eastAsia="hr-HR"/>
              </w:rPr>
              <w:t>Broj certifikata izdanih na temelju brzih antigenskih testova</w:t>
            </w:r>
          </w:p>
        </w:tc>
        <w:tc>
          <w:tcPr>
            <w:tcW w:w="4535" w:type="dxa"/>
            <w:tcBorders>
              <w:top w:val="nil"/>
              <w:left w:val="nil"/>
              <w:bottom w:val="single" w:sz="12" w:space="0" w:color="4472C4"/>
              <w:right w:val="single" w:sz="12" w:space="0" w:color="4472C4"/>
            </w:tcBorders>
            <w:shd w:val="clear" w:color="auto" w:fill="FFFFFF"/>
            <w:tcMar>
              <w:top w:w="0" w:type="dxa"/>
              <w:left w:w="108" w:type="dxa"/>
              <w:bottom w:w="0" w:type="dxa"/>
              <w:right w:w="108" w:type="dxa"/>
            </w:tcMar>
            <w:vAlign w:val="center"/>
            <w:hideMark/>
          </w:tcPr>
          <w:p w14:paraId="03580B91" w14:textId="77777777" w:rsidR="00CE30AE" w:rsidRPr="006C50AF" w:rsidRDefault="00CE30AE" w:rsidP="006D78B1">
            <w:pPr>
              <w:spacing w:after="0" w:line="240" w:lineRule="auto"/>
              <w:jc w:val="center"/>
              <w:rPr>
                <w:rFonts w:ascii="Segoe UI" w:eastAsia="Times New Roman" w:hAnsi="Segoe UI" w:cs="Segoe UI"/>
                <w:sz w:val="23"/>
                <w:szCs w:val="23"/>
                <w:lang w:eastAsia="hr-HR"/>
              </w:rPr>
            </w:pPr>
            <w:r w:rsidRPr="006C50AF">
              <w:rPr>
                <w:rFonts w:ascii="Times New Roman" w:eastAsia="Times New Roman" w:hAnsi="Times New Roman" w:cs="Times New Roman"/>
                <w:sz w:val="24"/>
                <w:szCs w:val="24"/>
                <w:lang w:eastAsia="hr-HR"/>
              </w:rPr>
              <w:t>36.797</w:t>
            </w:r>
          </w:p>
        </w:tc>
      </w:tr>
    </w:tbl>
    <w:p w14:paraId="6847E16A" w14:textId="77777777" w:rsidR="00CE30AE" w:rsidRPr="006C50AF" w:rsidRDefault="00CE30AE" w:rsidP="00CE30AE">
      <w:pPr>
        <w:spacing w:after="0" w:line="360" w:lineRule="auto"/>
        <w:jc w:val="both"/>
        <w:rPr>
          <w:rFonts w:ascii="Times New Roman" w:hAnsi="Times New Roman" w:cs="Times New Roman"/>
          <w:sz w:val="24"/>
          <w:szCs w:val="24"/>
        </w:rPr>
      </w:pPr>
    </w:p>
    <w:p w14:paraId="289F984B" w14:textId="77777777" w:rsidR="00CE30AE" w:rsidRPr="006C50AF" w:rsidRDefault="00CE30AE" w:rsidP="00CE30AE"/>
    <w:p w14:paraId="42B94B47" w14:textId="20D82E3A" w:rsidR="00FE5494" w:rsidRPr="006C50AF" w:rsidRDefault="00FE5494" w:rsidP="002A0B8B">
      <w:pPr>
        <w:pStyle w:val="NoSpacing"/>
        <w:jc w:val="both"/>
        <w:rPr>
          <w:rFonts w:ascii="Times New Roman" w:hAnsi="Times New Roman" w:cs="Times New Roman"/>
          <w:b/>
          <w:sz w:val="24"/>
          <w:szCs w:val="24"/>
        </w:rPr>
      </w:pPr>
    </w:p>
    <w:p w14:paraId="20722689" w14:textId="67FC3719" w:rsidR="00FE5494" w:rsidRPr="006C50AF" w:rsidRDefault="00FE5494" w:rsidP="002A0B8B">
      <w:pPr>
        <w:pStyle w:val="NoSpacing"/>
        <w:jc w:val="both"/>
        <w:rPr>
          <w:rFonts w:ascii="Times New Roman" w:hAnsi="Times New Roman" w:cs="Times New Roman"/>
          <w:b/>
          <w:sz w:val="24"/>
          <w:szCs w:val="24"/>
        </w:rPr>
      </w:pPr>
    </w:p>
    <w:p w14:paraId="51DAB33E" w14:textId="111161B3" w:rsidR="00FE5494" w:rsidRPr="006C50AF" w:rsidRDefault="00FE5494" w:rsidP="002A0B8B">
      <w:pPr>
        <w:pStyle w:val="NoSpacing"/>
        <w:jc w:val="both"/>
        <w:rPr>
          <w:rFonts w:ascii="Times New Roman" w:hAnsi="Times New Roman" w:cs="Times New Roman"/>
          <w:b/>
          <w:sz w:val="24"/>
          <w:szCs w:val="24"/>
        </w:rPr>
      </w:pPr>
    </w:p>
    <w:p w14:paraId="62DDBA96" w14:textId="2C3C1055" w:rsidR="00FE5494" w:rsidRPr="006C50AF" w:rsidRDefault="00FE5494" w:rsidP="002A0B8B">
      <w:pPr>
        <w:pStyle w:val="NoSpacing"/>
        <w:jc w:val="both"/>
        <w:rPr>
          <w:rFonts w:ascii="Times New Roman" w:hAnsi="Times New Roman" w:cs="Times New Roman"/>
          <w:b/>
          <w:sz w:val="24"/>
          <w:szCs w:val="24"/>
        </w:rPr>
      </w:pPr>
    </w:p>
    <w:p w14:paraId="174B48E6" w14:textId="77777777" w:rsidR="001E0DC7" w:rsidRPr="006C50AF" w:rsidRDefault="001E0DC7" w:rsidP="002A0B8B">
      <w:pPr>
        <w:pStyle w:val="NoSpacing"/>
        <w:jc w:val="both"/>
        <w:rPr>
          <w:rFonts w:ascii="Times New Roman" w:hAnsi="Times New Roman" w:cs="Times New Roman"/>
          <w:b/>
          <w:sz w:val="24"/>
          <w:szCs w:val="24"/>
        </w:rPr>
      </w:pPr>
    </w:p>
    <w:p w14:paraId="130AA79B" w14:textId="4C75578D" w:rsidR="00FE5494" w:rsidRPr="006C50AF" w:rsidRDefault="00FE5494" w:rsidP="002A0B8B">
      <w:pPr>
        <w:pStyle w:val="NoSpacing"/>
        <w:jc w:val="both"/>
        <w:rPr>
          <w:rFonts w:ascii="Times New Roman" w:hAnsi="Times New Roman" w:cs="Times New Roman"/>
          <w:b/>
          <w:sz w:val="24"/>
          <w:szCs w:val="24"/>
        </w:rPr>
      </w:pPr>
    </w:p>
    <w:p w14:paraId="4CAC8F51" w14:textId="4F64D2D7" w:rsidR="00864514" w:rsidRPr="006C50AF" w:rsidRDefault="00864514" w:rsidP="002A0B8B">
      <w:pPr>
        <w:pStyle w:val="NoSpacing"/>
        <w:jc w:val="both"/>
        <w:rPr>
          <w:rFonts w:ascii="Times New Roman" w:hAnsi="Times New Roman" w:cs="Times New Roman"/>
          <w:b/>
          <w:sz w:val="24"/>
          <w:szCs w:val="24"/>
        </w:rPr>
      </w:pPr>
    </w:p>
    <w:p w14:paraId="69F959C5" w14:textId="408CEFC1" w:rsidR="00864514" w:rsidRPr="006C50AF" w:rsidRDefault="00864514" w:rsidP="002A0B8B">
      <w:pPr>
        <w:pStyle w:val="NoSpacing"/>
        <w:jc w:val="both"/>
        <w:rPr>
          <w:rFonts w:ascii="Times New Roman" w:hAnsi="Times New Roman" w:cs="Times New Roman"/>
          <w:b/>
          <w:sz w:val="24"/>
          <w:szCs w:val="24"/>
        </w:rPr>
      </w:pPr>
    </w:p>
    <w:p w14:paraId="79D69427" w14:textId="4C3FA532" w:rsidR="00084C5E" w:rsidRPr="006C50AF" w:rsidRDefault="00084C5E" w:rsidP="002A0B8B">
      <w:pPr>
        <w:pStyle w:val="NoSpacing"/>
        <w:jc w:val="both"/>
        <w:rPr>
          <w:rFonts w:ascii="Times New Roman" w:hAnsi="Times New Roman" w:cs="Times New Roman"/>
          <w:b/>
          <w:sz w:val="24"/>
          <w:szCs w:val="24"/>
        </w:rPr>
      </w:pPr>
    </w:p>
    <w:p w14:paraId="40B15392" w14:textId="3F91626D" w:rsidR="00084C5E" w:rsidRPr="006C50AF" w:rsidRDefault="00084C5E" w:rsidP="002A0B8B">
      <w:pPr>
        <w:pStyle w:val="NoSpacing"/>
        <w:jc w:val="both"/>
        <w:rPr>
          <w:rFonts w:ascii="Times New Roman" w:hAnsi="Times New Roman" w:cs="Times New Roman"/>
          <w:b/>
          <w:sz w:val="24"/>
          <w:szCs w:val="24"/>
        </w:rPr>
      </w:pPr>
    </w:p>
    <w:p w14:paraId="4779CA8F" w14:textId="11279D4B" w:rsidR="00084C5E" w:rsidRPr="006C50AF" w:rsidRDefault="00084C5E" w:rsidP="002A0B8B">
      <w:pPr>
        <w:pStyle w:val="NoSpacing"/>
        <w:jc w:val="both"/>
        <w:rPr>
          <w:rFonts w:ascii="Times New Roman" w:hAnsi="Times New Roman" w:cs="Times New Roman"/>
          <w:b/>
          <w:sz w:val="24"/>
          <w:szCs w:val="24"/>
        </w:rPr>
      </w:pPr>
    </w:p>
    <w:p w14:paraId="37C9F680" w14:textId="624CC44C" w:rsidR="00084C5E" w:rsidRPr="006C50AF" w:rsidRDefault="00084C5E" w:rsidP="002A0B8B">
      <w:pPr>
        <w:pStyle w:val="NoSpacing"/>
        <w:jc w:val="both"/>
        <w:rPr>
          <w:rFonts w:ascii="Times New Roman" w:hAnsi="Times New Roman" w:cs="Times New Roman"/>
          <w:b/>
          <w:sz w:val="24"/>
          <w:szCs w:val="24"/>
        </w:rPr>
      </w:pPr>
    </w:p>
    <w:p w14:paraId="361374AC" w14:textId="05E1B469" w:rsidR="00084C5E" w:rsidRPr="006C50AF" w:rsidRDefault="00084C5E" w:rsidP="002A0B8B">
      <w:pPr>
        <w:pStyle w:val="NoSpacing"/>
        <w:jc w:val="both"/>
        <w:rPr>
          <w:rFonts w:ascii="Times New Roman" w:hAnsi="Times New Roman" w:cs="Times New Roman"/>
          <w:b/>
          <w:sz w:val="24"/>
          <w:szCs w:val="24"/>
        </w:rPr>
      </w:pPr>
    </w:p>
    <w:p w14:paraId="3ED2E322" w14:textId="1D9E63E4" w:rsidR="00084C5E" w:rsidRPr="006C50AF" w:rsidRDefault="00084C5E" w:rsidP="002A0B8B">
      <w:pPr>
        <w:pStyle w:val="NoSpacing"/>
        <w:jc w:val="both"/>
        <w:rPr>
          <w:rFonts w:ascii="Times New Roman" w:hAnsi="Times New Roman" w:cs="Times New Roman"/>
          <w:b/>
          <w:sz w:val="24"/>
          <w:szCs w:val="24"/>
        </w:rPr>
      </w:pPr>
    </w:p>
    <w:p w14:paraId="606AEF01" w14:textId="60A82756" w:rsidR="00084C5E" w:rsidRPr="006C50AF" w:rsidRDefault="00084C5E" w:rsidP="002A0B8B">
      <w:pPr>
        <w:pStyle w:val="NoSpacing"/>
        <w:jc w:val="both"/>
        <w:rPr>
          <w:rFonts w:ascii="Times New Roman" w:hAnsi="Times New Roman" w:cs="Times New Roman"/>
          <w:b/>
          <w:sz w:val="24"/>
          <w:szCs w:val="24"/>
        </w:rPr>
      </w:pPr>
    </w:p>
    <w:p w14:paraId="2DF9FB1D" w14:textId="4CACFFAF" w:rsidR="00084C5E" w:rsidRPr="006C50AF" w:rsidRDefault="00084C5E" w:rsidP="002A0B8B">
      <w:pPr>
        <w:pStyle w:val="NoSpacing"/>
        <w:jc w:val="both"/>
        <w:rPr>
          <w:rFonts w:ascii="Times New Roman" w:hAnsi="Times New Roman" w:cs="Times New Roman"/>
          <w:b/>
          <w:sz w:val="24"/>
          <w:szCs w:val="24"/>
        </w:rPr>
      </w:pPr>
    </w:p>
    <w:p w14:paraId="23D9BA03" w14:textId="73B2D927" w:rsidR="00084C5E" w:rsidRPr="006C50AF" w:rsidRDefault="00084C5E" w:rsidP="002A0B8B">
      <w:pPr>
        <w:pStyle w:val="NoSpacing"/>
        <w:jc w:val="both"/>
        <w:rPr>
          <w:rFonts w:ascii="Times New Roman" w:hAnsi="Times New Roman" w:cs="Times New Roman"/>
          <w:b/>
          <w:sz w:val="24"/>
          <w:szCs w:val="24"/>
        </w:rPr>
      </w:pPr>
    </w:p>
    <w:p w14:paraId="2F4199BE" w14:textId="7920FF6B" w:rsidR="00084C5E" w:rsidRPr="006C50AF" w:rsidRDefault="00084C5E" w:rsidP="002A0B8B">
      <w:pPr>
        <w:pStyle w:val="NoSpacing"/>
        <w:jc w:val="both"/>
        <w:rPr>
          <w:rFonts w:ascii="Times New Roman" w:hAnsi="Times New Roman" w:cs="Times New Roman"/>
          <w:b/>
          <w:sz w:val="24"/>
          <w:szCs w:val="24"/>
        </w:rPr>
      </w:pPr>
    </w:p>
    <w:p w14:paraId="01F399B8" w14:textId="56582373" w:rsidR="00084C5E" w:rsidRPr="006C50AF" w:rsidRDefault="00084C5E" w:rsidP="002A0B8B">
      <w:pPr>
        <w:pStyle w:val="NoSpacing"/>
        <w:jc w:val="both"/>
        <w:rPr>
          <w:rFonts w:ascii="Times New Roman" w:hAnsi="Times New Roman" w:cs="Times New Roman"/>
          <w:b/>
          <w:sz w:val="24"/>
          <w:szCs w:val="24"/>
        </w:rPr>
      </w:pPr>
    </w:p>
    <w:p w14:paraId="0E54CE6B" w14:textId="1673342A" w:rsidR="00084C5E" w:rsidRPr="006C50AF" w:rsidRDefault="00084C5E" w:rsidP="002A0B8B">
      <w:pPr>
        <w:pStyle w:val="NoSpacing"/>
        <w:jc w:val="both"/>
        <w:rPr>
          <w:rFonts w:ascii="Times New Roman" w:hAnsi="Times New Roman" w:cs="Times New Roman"/>
          <w:b/>
          <w:sz w:val="24"/>
          <w:szCs w:val="24"/>
        </w:rPr>
      </w:pPr>
    </w:p>
    <w:p w14:paraId="5CA4FA8F" w14:textId="428B26C8" w:rsidR="00084C5E" w:rsidRPr="006C50AF" w:rsidRDefault="00084C5E" w:rsidP="002A0B8B">
      <w:pPr>
        <w:pStyle w:val="NoSpacing"/>
        <w:jc w:val="both"/>
        <w:rPr>
          <w:rFonts w:ascii="Times New Roman" w:hAnsi="Times New Roman" w:cs="Times New Roman"/>
          <w:b/>
          <w:sz w:val="24"/>
          <w:szCs w:val="24"/>
        </w:rPr>
      </w:pPr>
    </w:p>
    <w:p w14:paraId="6F5BB09A" w14:textId="658D4FAA" w:rsidR="00084C5E" w:rsidRPr="006C50AF" w:rsidRDefault="00084C5E" w:rsidP="002A0B8B">
      <w:pPr>
        <w:pStyle w:val="NoSpacing"/>
        <w:jc w:val="both"/>
        <w:rPr>
          <w:rFonts w:ascii="Times New Roman" w:hAnsi="Times New Roman" w:cs="Times New Roman"/>
          <w:b/>
          <w:sz w:val="24"/>
          <w:szCs w:val="24"/>
        </w:rPr>
      </w:pPr>
    </w:p>
    <w:p w14:paraId="79361D39" w14:textId="7ED95A64" w:rsidR="00084C5E" w:rsidRPr="006C50AF" w:rsidRDefault="00084C5E" w:rsidP="002A0B8B">
      <w:pPr>
        <w:pStyle w:val="NoSpacing"/>
        <w:jc w:val="both"/>
        <w:rPr>
          <w:rFonts w:ascii="Times New Roman" w:hAnsi="Times New Roman" w:cs="Times New Roman"/>
          <w:b/>
          <w:sz w:val="24"/>
          <w:szCs w:val="24"/>
        </w:rPr>
      </w:pPr>
    </w:p>
    <w:p w14:paraId="270595D7" w14:textId="2FAB5702" w:rsidR="00FE5494" w:rsidRPr="006C50AF" w:rsidRDefault="00FE5494" w:rsidP="002A0B8B">
      <w:pPr>
        <w:pStyle w:val="NoSpacing"/>
        <w:jc w:val="both"/>
        <w:rPr>
          <w:rFonts w:ascii="Times New Roman" w:hAnsi="Times New Roman" w:cs="Times New Roman"/>
          <w:b/>
          <w:sz w:val="24"/>
          <w:szCs w:val="24"/>
        </w:rPr>
      </w:pPr>
    </w:p>
    <w:p w14:paraId="4D15A27B" w14:textId="5A7DB76C" w:rsidR="002A0B8B" w:rsidRPr="006C50AF" w:rsidRDefault="002A0B8B" w:rsidP="000D7DC6">
      <w:pPr>
        <w:pStyle w:val="Heading1"/>
        <w:pBdr>
          <w:bottom w:val="single" w:sz="12" w:space="1" w:color="auto"/>
        </w:pBdr>
        <w:jc w:val="center"/>
        <w:rPr>
          <w:rFonts w:ascii="Times New Roman" w:hAnsi="Times New Roman" w:cs="Times New Roman"/>
          <w:b/>
          <w:sz w:val="36"/>
        </w:rPr>
      </w:pPr>
      <w:bookmarkStart w:id="32" w:name="_Toc114217226"/>
      <w:r w:rsidRPr="006C50AF">
        <w:rPr>
          <w:rFonts w:ascii="Times New Roman" w:hAnsi="Times New Roman" w:cs="Times New Roman"/>
          <w:b/>
          <w:sz w:val="36"/>
        </w:rPr>
        <w:lastRenderedPageBreak/>
        <w:t>e-ZDRAVSTVO KAO POTPORA VLADI U BORBI PROTIV KORONAVIRUSA</w:t>
      </w:r>
      <w:bookmarkEnd w:id="32"/>
    </w:p>
    <w:p w14:paraId="0F6B5D0C" w14:textId="77777777" w:rsidR="00B16570" w:rsidRPr="006C50AF" w:rsidRDefault="00B16570" w:rsidP="00B16570">
      <w:pPr>
        <w:spacing w:before="120" w:after="120" w:line="360" w:lineRule="auto"/>
        <w:ind w:firstLine="709"/>
        <w:jc w:val="both"/>
        <w:rPr>
          <w:rFonts w:ascii="Times New Roman" w:hAnsi="Times New Roman" w:cs="Times New Roman"/>
          <w:b/>
          <w:i/>
          <w:iCs/>
          <w:sz w:val="24"/>
          <w:szCs w:val="24"/>
        </w:rPr>
      </w:pPr>
    </w:p>
    <w:p w14:paraId="44F03C31" w14:textId="3CB06954" w:rsidR="00B16570" w:rsidRPr="006C50AF" w:rsidRDefault="00B16570" w:rsidP="00B16570">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i/>
          <w:iCs/>
          <w:sz w:val="24"/>
          <w:szCs w:val="24"/>
        </w:rPr>
        <w:t>Web</w:t>
      </w:r>
      <w:r w:rsidRPr="006C50AF">
        <w:rPr>
          <w:rFonts w:ascii="Times New Roman" w:hAnsi="Times New Roman" w:cs="Times New Roman"/>
          <w:sz w:val="24"/>
          <w:szCs w:val="24"/>
        </w:rPr>
        <w:t xml:space="preserve">-sjedište </w:t>
      </w:r>
      <w:hyperlink r:id="rId24" w:history="1">
        <w:r w:rsidRPr="006C50AF">
          <w:rPr>
            <w:rFonts w:ascii="Times New Roman" w:hAnsi="Times New Roman" w:cs="Times New Roman"/>
            <w:color w:val="000000" w:themeColor="text1"/>
            <w:sz w:val="24"/>
            <w:szCs w:val="24"/>
            <w:u w:val="single"/>
          </w:rPr>
          <w:t>www.koronavirus.hr</w:t>
        </w:r>
      </w:hyperlink>
      <w:r w:rsidRPr="006C50AF">
        <w:rPr>
          <w:rFonts w:ascii="Times New Roman" w:hAnsi="Times New Roman" w:cs="Times New Roman"/>
          <w:color w:val="000000" w:themeColor="text1"/>
          <w:sz w:val="24"/>
          <w:szCs w:val="24"/>
        </w:rPr>
        <w:t xml:space="preserve"> </w:t>
      </w:r>
      <w:r w:rsidRPr="006C50AF">
        <w:rPr>
          <w:rFonts w:ascii="Times New Roman" w:hAnsi="Times New Roman" w:cs="Times New Roman"/>
          <w:sz w:val="24"/>
          <w:szCs w:val="24"/>
        </w:rPr>
        <w:t xml:space="preserve">sadržava izvješća o oboljelima, aktivnim slučajevima, preminulima i cijepljenima, aktualne i prethodne mjere, otvorene (strojno čitljive) podatke i druge materijale. Na dan 31. kolovoza 2022. </w:t>
      </w:r>
      <w:r w:rsidRPr="006C50AF">
        <w:rPr>
          <w:rFonts w:ascii="Times New Roman" w:hAnsi="Times New Roman" w:cs="Times New Roman"/>
          <w:i/>
          <w:iCs/>
          <w:sz w:val="24"/>
          <w:szCs w:val="24"/>
        </w:rPr>
        <w:t>web</w:t>
      </w:r>
      <w:r w:rsidRPr="006C50AF">
        <w:rPr>
          <w:rFonts w:ascii="Times New Roman" w:hAnsi="Times New Roman" w:cs="Times New Roman"/>
          <w:sz w:val="24"/>
          <w:szCs w:val="24"/>
        </w:rPr>
        <w:t>-sjedište imalo je 214.036 pregleda i 117.320 korisnika. Doseg objava na Facebook stranici Koronavirus.hr u kolovozu 2022. iznosio je 33.138 korisnika. Profil na Twitteru Koronavirus.hr imao je 11,5 tisuća pratitelja, a profil na Instagramu 10</w:t>
      </w:r>
      <w:r w:rsidR="00B57145">
        <w:rPr>
          <w:rFonts w:ascii="Times New Roman" w:hAnsi="Times New Roman" w:cs="Times New Roman"/>
          <w:sz w:val="24"/>
          <w:szCs w:val="24"/>
        </w:rPr>
        <w:t>.</w:t>
      </w:r>
      <w:r w:rsidRPr="006C50AF">
        <w:rPr>
          <w:rFonts w:ascii="Times New Roman" w:hAnsi="Times New Roman" w:cs="Times New Roman"/>
          <w:sz w:val="24"/>
          <w:szCs w:val="24"/>
        </w:rPr>
        <w:t>700 pratitelja tijekom kolovoza 2022. Viber-zajednica Koronavirus.hr – imala je 239.325 člana.</w:t>
      </w:r>
    </w:p>
    <w:p w14:paraId="4F41FA1E" w14:textId="6E624D48" w:rsidR="00B16570" w:rsidRPr="006C50AF" w:rsidRDefault="00B16570" w:rsidP="00B16570">
      <w:pPr>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Naručivanje na cijepljenje uključujući cijepljenje trećom i idućom dozom podržano je kanalima naručivanja: na punkt od strane liječnika primarne zdravstvene zaštite, Portalom zdravlja putem sustava eGrađani i mobilne aplikacije za Portal zdravlja te </w:t>
      </w:r>
      <w:r w:rsidRPr="006C50AF">
        <w:rPr>
          <w:rFonts w:ascii="Times New Roman" w:hAnsi="Times New Roman" w:cs="Times New Roman"/>
          <w:i/>
          <w:iCs/>
          <w:sz w:val="24"/>
          <w:szCs w:val="24"/>
        </w:rPr>
        <w:t>web</w:t>
      </w:r>
      <w:r w:rsidRPr="006C50AF">
        <w:rPr>
          <w:rFonts w:ascii="Times New Roman" w:hAnsi="Times New Roman" w:cs="Times New Roman"/>
          <w:sz w:val="24"/>
          <w:szCs w:val="24"/>
        </w:rPr>
        <w:t>-stranicom cijepise.zdravlje.hr. Sustav ima ugrađene algoritme za izračun razmaka između prve i druge doze, ovisno o vrsti cjepiva, te minimalnog razmaka od prethodne doze.</w:t>
      </w:r>
    </w:p>
    <w:p w14:paraId="31253454" w14:textId="2DFD0261" w:rsidR="00B16570" w:rsidRPr="006C50AF" w:rsidRDefault="00B57145" w:rsidP="00B16570">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B16570" w:rsidRPr="006C50AF">
        <w:rPr>
          <w:rFonts w:ascii="Times New Roman" w:hAnsi="Times New Roman" w:cs="Times New Roman"/>
          <w:sz w:val="24"/>
          <w:szCs w:val="24"/>
        </w:rPr>
        <w:t>Na dan 31. kolovoza 2022. u sustavu eNaručivanja ukupno je obrađeno 1</w:t>
      </w:r>
      <w:r>
        <w:rPr>
          <w:rFonts w:ascii="Times New Roman" w:hAnsi="Times New Roman" w:cs="Times New Roman"/>
          <w:sz w:val="24"/>
          <w:szCs w:val="24"/>
        </w:rPr>
        <w:t>.</w:t>
      </w:r>
      <w:r w:rsidR="00B16570" w:rsidRPr="006C50AF">
        <w:rPr>
          <w:rFonts w:ascii="Times New Roman" w:hAnsi="Times New Roman" w:cs="Times New Roman"/>
          <w:sz w:val="24"/>
          <w:szCs w:val="24"/>
        </w:rPr>
        <w:t>450</w:t>
      </w:r>
      <w:r>
        <w:rPr>
          <w:rFonts w:ascii="Times New Roman" w:hAnsi="Times New Roman" w:cs="Times New Roman"/>
          <w:sz w:val="24"/>
          <w:szCs w:val="24"/>
        </w:rPr>
        <w:t>.</w:t>
      </w:r>
      <w:r w:rsidR="00B16570" w:rsidRPr="006C50AF">
        <w:rPr>
          <w:rFonts w:ascii="Times New Roman" w:hAnsi="Times New Roman" w:cs="Times New Roman"/>
          <w:sz w:val="24"/>
          <w:szCs w:val="24"/>
        </w:rPr>
        <w:t>438 narudžbi na cijepljenje protiv COVID-19, od toga je potvrđeno 1</w:t>
      </w:r>
      <w:r>
        <w:rPr>
          <w:rFonts w:ascii="Times New Roman" w:hAnsi="Times New Roman" w:cs="Times New Roman"/>
          <w:sz w:val="24"/>
          <w:szCs w:val="24"/>
        </w:rPr>
        <w:t>.</w:t>
      </w:r>
      <w:r w:rsidR="00B16570" w:rsidRPr="006C50AF">
        <w:rPr>
          <w:rFonts w:ascii="Times New Roman" w:hAnsi="Times New Roman" w:cs="Times New Roman"/>
          <w:sz w:val="24"/>
          <w:szCs w:val="24"/>
        </w:rPr>
        <w:t>069</w:t>
      </w:r>
      <w:r>
        <w:rPr>
          <w:rFonts w:ascii="Times New Roman" w:hAnsi="Times New Roman" w:cs="Times New Roman"/>
          <w:sz w:val="24"/>
          <w:szCs w:val="24"/>
        </w:rPr>
        <w:t>.</w:t>
      </w:r>
      <w:r w:rsidR="00B16570" w:rsidRPr="006C50AF">
        <w:rPr>
          <w:rFonts w:ascii="Times New Roman" w:hAnsi="Times New Roman" w:cs="Times New Roman"/>
          <w:sz w:val="24"/>
          <w:szCs w:val="24"/>
        </w:rPr>
        <w:t>656 termina, a 14</w:t>
      </w:r>
      <w:r>
        <w:rPr>
          <w:rFonts w:ascii="Times New Roman" w:hAnsi="Times New Roman" w:cs="Times New Roman"/>
          <w:sz w:val="24"/>
          <w:szCs w:val="24"/>
        </w:rPr>
        <w:t>.</w:t>
      </w:r>
      <w:r w:rsidR="00B16570" w:rsidRPr="006C50AF">
        <w:rPr>
          <w:rFonts w:ascii="Times New Roman" w:hAnsi="Times New Roman" w:cs="Times New Roman"/>
          <w:sz w:val="24"/>
          <w:szCs w:val="24"/>
        </w:rPr>
        <w:t xml:space="preserve">855 termina zakazali su građani putem Portala zdravlja. </w:t>
      </w:r>
    </w:p>
    <w:p w14:paraId="7B5555C6" w14:textId="77777777" w:rsidR="00B16570" w:rsidRPr="006C50AF" w:rsidRDefault="00B16570" w:rsidP="00B16570">
      <w:p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ab/>
        <w:t xml:space="preserve">Putem stranice </w:t>
      </w:r>
      <w:hyperlink r:id="rId25" w:history="1">
        <w:r w:rsidRPr="006C50AF">
          <w:rPr>
            <w:rFonts w:ascii="Times New Roman" w:hAnsi="Times New Roman" w:cs="Times New Roman"/>
            <w:sz w:val="24"/>
            <w:szCs w:val="24"/>
          </w:rPr>
          <w:t>cijepise.zdravlje.hr</w:t>
        </w:r>
      </w:hyperlink>
      <w:r w:rsidRPr="006C50AF">
        <w:rPr>
          <w:rFonts w:ascii="Times New Roman" w:hAnsi="Times New Roman" w:cs="Times New Roman"/>
          <w:sz w:val="24"/>
          <w:szCs w:val="24"/>
        </w:rPr>
        <w:t xml:space="preserve"> do sada je 319.825 građana iskazalo interes za cijepljenje, a ukupno u 2022. interes za cijepljenje iskazalo je 13.165 građana. </w:t>
      </w:r>
    </w:p>
    <w:p w14:paraId="13C89647" w14:textId="4C1FCE02" w:rsidR="00B16570" w:rsidRPr="006C50AF" w:rsidRDefault="00B16570" w:rsidP="00B16570">
      <w:p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 </w:t>
      </w:r>
      <w:r w:rsidRPr="006C50AF">
        <w:rPr>
          <w:rFonts w:ascii="Times New Roman" w:hAnsi="Times New Roman" w:cs="Times New Roman"/>
          <w:sz w:val="24"/>
          <w:szCs w:val="24"/>
        </w:rPr>
        <w:tab/>
        <w:t>Do kraja svibnja 2022. sve države članice EU-a</w:t>
      </w:r>
      <w:r w:rsidR="003C651A" w:rsidRPr="006C50AF">
        <w:rPr>
          <w:rFonts w:ascii="Times New Roman" w:hAnsi="Times New Roman" w:cs="Times New Roman"/>
          <w:sz w:val="24"/>
          <w:szCs w:val="24"/>
        </w:rPr>
        <w:t>/EEA-a, njih 33, te još 33 trećih</w:t>
      </w:r>
      <w:r w:rsidRPr="006C50AF">
        <w:rPr>
          <w:rFonts w:ascii="Times New Roman" w:hAnsi="Times New Roman" w:cs="Times New Roman"/>
          <w:sz w:val="24"/>
          <w:szCs w:val="24"/>
        </w:rPr>
        <w:t xml:space="preserve"> zem</w:t>
      </w:r>
      <w:r w:rsidR="003C651A" w:rsidRPr="006C50AF">
        <w:rPr>
          <w:rFonts w:ascii="Times New Roman" w:hAnsi="Times New Roman" w:cs="Times New Roman"/>
          <w:sz w:val="24"/>
          <w:szCs w:val="24"/>
        </w:rPr>
        <w:t>a</w:t>
      </w:r>
      <w:r w:rsidR="00301020" w:rsidRPr="006C50AF">
        <w:rPr>
          <w:rFonts w:ascii="Times New Roman" w:hAnsi="Times New Roman" w:cs="Times New Roman"/>
          <w:sz w:val="24"/>
          <w:szCs w:val="24"/>
        </w:rPr>
        <w:t>lja</w:t>
      </w:r>
      <w:r w:rsidRPr="006C50AF">
        <w:rPr>
          <w:rFonts w:ascii="Times New Roman" w:hAnsi="Times New Roman" w:cs="Times New Roman"/>
          <w:sz w:val="24"/>
          <w:szCs w:val="24"/>
        </w:rPr>
        <w:t xml:space="preserve"> priključile su se sustavu EU digitalnih COVID potvrda, dakle ukupno 66 država, 10 trećih država u postupku je priključivanja (Bahrain, Brazil, Ekvador, Otočje Fidži, Kosovo, Madagaskar, Oman, Peru, Filipini, Južna Koreja), a interes je prema Europskoj komisiji službeno iskazalo još 20 trećih zemalja. Vlada Republike Hrvatske donijela je još 31. svibnja 2021. Odluku o uspostavi nacionalnog sustava za izdavanje EU digitalne COVID potvrde, kojom je formalno uspostavljen nacionalni sustav za izdavanje EU digitalne COVID potvrde radi olakšavanja slobodnog kretanja građana tijekom epidemije bolesti COVID-19 uzrokovane virusom SARS-CoV-2, učinkovitijeg doprinosa postupnom ukidanju ograničenja, uz istodobno ostvarivanje visoke razine zaštite javnog zdravlja. Osim za olakšavanje kretanja građana prilikom prelaska graničnih prijelaza Hrvatske, predviđena je uporaba digitalnih COVID </w:t>
      </w:r>
      <w:r w:rsidRPr="006C50AF">
        <w:rPr>
          <w:rFonts w:ascii="Times New Roman" w:hAnsi="Times New Roman" w:cs="Times New Roman"/>
          <w:sz w:val="24"/>
          <w:szCs w:val="24"/>
        </w:rPr>
        <w:lastRenderedPageBreak/>
        <w:t>potvrda i u druge svrhe sukladno daljnjim odlukama Stožera civilne zaštite Republike Hrvatske koje se donose na temelju Zakona o zaštiti pučanstva od zaraznih bolesti.</w:t>
      </w:r>
    </w:p>
    <w:p w14:paraId="14F1600E" w14:textId="77777777" w:rsidR="003C651A" w:rsidRPr="006C50AF" w:rsidRDefault="003C651A" w:rsidP="003C651A">
      <w:pPr>
        <w:spacing w:before="120" w:after="120" w:line="360" w:lineRule="auto"/>
        <w:jc w:val="both"/>
        <w:rPr>
          <w:rFonts w:ascii="Times New Roman" w:hAnsi="Times New Roman" w:cs="Times New Roman"/>
          <w:b/>
          <w:bCs/>
          <w:sz w:val="24"/>
          <w:szCs w:val="24"/>
        </w:rPr>
      </w:pPr>
      <w:r w:rsidRPr="006C50AF">
        <w:rPr>
          <w:rFonts w:ascii="Times New Roman" w:hAnsi="Times New Roman" w:cs="Times New Roman"/>
          <w:b/>
          <w:bCs/>
          <w:sz w:val="24"/>
          <w:szCs w:val="24"/>
        </w:rPr>
        <w:t>Izvješće za razdoblje od 1. lipnja 2021. u 00:00 sati do 20. rujna 2022. u 06:00 sati</w:t>
      </w:r>
    </w:p>
    <w:p w14:paraId="726CCD19" w14:textId="77777777" w:rsidR="00B16570" w:rsidRPr="006C50AF" w:rsidRDefault="00B16570" w:rsidP="00B16570">
      <w:p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Broj ukupno izdanih EU digitalnih COVID potvrda: 7.060.453</w:t>
      </w:r>
    </w:p>
    <w:p w14:paraId="53052FE4"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cijepljenju: 3.554.624</w:t>
      </w:r>
    </w:p>
    <w:p w14:paraId="090B28C1"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testiranju (RAT): 2.555.294</w:t>
      </w:r>
    </w:p>
    <w:p w14:paraId="0C272F4F"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preboljenju: 858.411</w:t>
      </w:r>
    </w:p>
    <w:p w14:paraId="564EB035"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testiranju (PCR): 92.124.</w:t>
      </w:r>
    </w:p>
    <w:p w14:paraId="23CAB82C" w14:textId="77777777" w:rsidR="00B16570" w:rsidRPr="006C50AF" w:rsidRDefault="00B16570" w:rsidP="00B16570">
      <w:p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Broj izdanih EU digitalnih COVID potvrda prema izdavatelju:</w:t>
      </w:r>
    </w:p>
    <w:p w14:paraId="33083E6F"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CEZIH: 4.960.980</w:t>
      </w:r>
    </w:p>
    <w:p w14:paraId="5E5008FB"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e-Građani: 1.479.497</w:t>
      </w:r>
    </w:p>
    <w:p w14:paraId="3F756B29"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HZZO: 597.872.</w:t>
      </w:r>
    </w:p>
    <w:p w14:paraId="169CE5E7" w14:textId="77777777" w:rsidR="00B16570" w:rsidRPr="006C50AF" w:rsidRDefault="00B16570" w:rsidP="00B16570">
      <w:p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Ukupan broj osoba kojima su izdane EU digitalne COVID potvrde: 3.579.082</w:t>
      </w:r>
    </w:p>
    <w:p w14:paraId="1C2C98E0"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cijepljenju: 2.146.206</w:t>
      </w:r>
    </w:p>
    <w:p w14:paraId="75F18790"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testiranju (RAT): 1.047.152</w:t>
      </w:r>
    </w:p>
    <w:p w14:paraId="4DEA965F"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preboljenju: 674.475</w:t>
      </w:r>
    </w:p>
    <w:p w14:paraId="3B97AC7A" w14:textId="77777777" w:rsidR="00B16570" w:rsidRPr="006C50AF" w:rsidRDefault="00B16570" w:rsidP="00B16570">
      <w:pPr>
        <w:numPr>
          <w:ilvl w:val="0"/>
          <w:numId w:val="11"/>
        </w:numPr>
        <w:spacing w:before="120" w:after="120" w:line="360" w:lineRule="auto"/>
        <w:jc w:val="both"/>
        <w:rPr>
          <w:rFonts w:ascii="Times New Roman" w:hAnsi="Times New Roman" w:cs="Times New Roman"/>
          <w:sz w:val="24"/>
          <w:szCs w:val="24"/>
        </w:rPr>
      </w:pPr>
      <w:r w:rsidRPr="006C50AF">
        <w:rPr>
          <w:rFonts w:ascii="Times New Roman" w:hAnsi="Times New Roman" w:cs="Times New Roman"/>
          <w:sz w:val="24"/>
          <w:szCs w:val="24"/>
        </w:rPr>
        <w:t>potvrde o testiranju (PCR): 70.412.</w:t>
      </w:r>
    </w:p>
    <w:p w14:paraId="44C0A8B9" w14:textId="77777777" w:rsidR="00B16570" w:rsidRPr="006C50AF" w:rsidRDefault="00B16570" w:rsidP="00B16570">
      <w:pPr>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U prvoj polovici 2022. donesena je Provedbena odluka Komisije o izmjeni Provedbene odluke (EU) 2021/1073 o utvrđivanju tehničkih specifikacija i pravila za provedbu okvira povjerenja za EU digitalne COVID potvrde uspostavljene Uredbom (EU) 2021/953 Europskog parlamenta i Vijeća. Prema članku 4. Uredbe (EU) 2021/953 o EU digitalnim COVID potvrdama donesene u lipnju 2021. Komisija i države članice obvezne su uspostaviti i održavati okvir povjerenja za EU DCC koji, među ostalim, mora omogućiti otkrivanje prijevare, posebno krivotvorenja, tj. može podržati bilateralnu razmjenu popisa opozvanih EU digitalnih COVID potvrda koje sadržavaju jedinstvene identifikatore opozvanih potvrda. EU digitalne COVID potvrde koje sadržavaju pogreške ili su nezakonito izdane ne mogu se lako otkriti u prekograničnom kontekstu, osim ako se popisi opozvanih potvrda koji se održavaju na nacionalnoj razini ne razmjenjuju između država članica. Stoga je bilo potrebno poboljšati okvir povjerenja za EU digitalne COVID potvrde podržavajući bilateralnu razmjenu popisa trajno </w:t>
      </w:r>
      <w:r w:rsidRPr="006C50AF">
        <w:rPr>
          <w:rFonts w:ascii="Times New Roman" w:hAnsi="Times New Roman" w:cs="Times New Roman"/>
          <w:sz w:val="24"/>
          <w:szCs w:val="24"/>
        </w:rPr>
        <w:lastRenderedPageBreak/>
        <w:t>opozvanih certifikata između država članica. Implementacija opoziva EU digitalnih COVID potvrda nije obvezna za države članice, već svaka treba procijeniti hoće li joj i u kojoj mjeri takvo rješenje koristiti. Tehničko rješenje za implementaciju opoziva razradila je Komisija s državama članicama u sklopu Mreže e-zdravstva te ugovorenim isporučiteljem EU pristupnika EUDCCG. Do sada su tri države članice spojene na EU pristupnik EUDCCG s funkcionalnošću dohvaćanja i slanja lista opozvanih EU digitalnih COVID potvrda: Njemačka, Rumunjska i Hrvatska.</w:t>
      </w:r>
    </w:p>
    <w:p w14:paraId="2E15AA55" w14:textId="21410A9D" w:rsidR="00B16570" w:rsidRPr="006C50AF" w:rsidRDefault="002E3F8E" w:rsidP="002E3F8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B16570" w:rsidRPr="006C50AF">
        <w:rPr>
          <w:rFonts w:ascii="Times New Roman" w:hAnsi="Times New Roman" w:cs="Times New Roman"/>
          <w:sz w:val="24"/>
          <w:szCs w:val="24"/>
        </w:rPr>
        <w:t xml:space="preserve">Što se tiče naručivanja na cijepljenje, cijepna mjesta vode brigu o otvorenim terminima i građanima raspoređenim na te termine. Građanin putem Portala zdravlja može sam odabrati termin ili ga na termin može rasporediti obiteljski liječnik te proces masovnog naručivanja iz popisa zainteresiranih. </w:t>
      </w:r>
    </w:p>
    <w:p w14:paraId="103452A7" w14:textId="6717C476" w:rsidR="00B16570" w:rsidRPr="006C50AF" w:rsidRDefault="002E3F8E" w:rsidP="002E3F8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B16570" w:rsidRPr="006C50AF">
        <w:rPr>
          <w:rFonts w:ascii="Times New Roman" w:hAnsi="Times New Roman" w:cs="Times New Roman"/>
          <w:sz w:val="24"/>
          <w:szCs w:val="24"/>
        </w:rPr>
        <w:t>Hrvatsku aplikaciju Stop COVID-19 od 27. srpnja 2020. do 19. rujna 2022. preuzela su 244.723 korisnika, a ukupan broj izdanih verifikacijskih kodova za laboratorijskim nalazom potvrđeno pozitivne osobe na taj dan iznosi 81.946, od kojih je tek 87 iskorišteno, odnosno toliko je korisnika u Hrvatskoj odlučilo anonimno obavijestiti svoje kontakte o riziku od zaraze. Broj tzv. zaraženih ključeva podijeljen u Hrvatskoj na isti dan iznosi 963, od čega je 256 ključeva odlukom korisnika podijeljeno i prekogranično.</w:t>
      </w:r>
      <w:r w:rsidR="003D748C">
        <w:rPr>
          <w:rFonts w:ascii="Times New Roman" w:hAnsi="Times New Roman" w:cs="Times New Roman"/>
          <w:sz w:val="24"/>
          <w:szCs w:val="24"/>
        </w:rPr>
        <w:t xml:space="preserve"> </w:t>
      </w:r>
      <w:r w:rsidR="00B16570" w:rsidRPr="006C50AF">
        <w:rPr>
          <w:rFonts w:ascii="Times New Roman" w:hAnsi="Times New Roman" w:cs="Times New Roman"/>
          <w:sz w:val="24"/>
          <w:szCs w:val="24"/>
        </w:rPr>
        <w:t>Vrijedi spomenuti da je od korisnika iz drugih zemalja Europske unije na hrvatske mobilne aplikacije do tog datuma pristiglo ukupno 897.166.632 zaraženih ključeva. Što se više ljudi koristi aplikacijom, to je vjerojatniji pozitivan učinak na borbu protiv virusa i bolje se može ocijeniti njezina učinkovitost. Svaka uspješna notifikacija znači potencijalno spašen život. Stopa preuzimanja u zemljama Europske unije varira od 6 % do 89 % stanovništva, ovisno o državi članici. No čak i pri niskoj uporabi moguće je stvoriti razliku: istraživači kažu da na 15 % preuzimanja može imati znatan utjecaj na širenje i smrtnost. Zbog toga se svi koji imaju dostupnu aplikaciju potiču da je instaliraju i da se njome koriste kako bi obavijestili svoje kontakte o riziku od zaraze. Hrvatska je još 17. studenoga 2020. kao sedma zemlja u EU-u uspostavila prekograničnu razmjenu podataka sa službenim aplikacijama drugih zemalja članica EU-a</w:t>
      </w:r>
      <w:r w:rsidR="00B16570" w:rsidRPr="002E3F8E">
        <w:rPr>
          <w:rFonts w:ascii="Times New Roman" w:hAnsi="Times New Roman" w:cs="Times New Roman"/>
          <w:sz w:val="24"/>
          <w:szCs w:val="24"/>
        </w:rPr>
        <w:t xml:space="preserve"> (</w:t>
      </w:r>
      <w:hyperlink r:id="rId26" w:history="1">
        <w:r w:rsidR="00B16570" w:rsidRPr="002E3F8E">
          <w:rPr>
            <w:rFonts w:ascii="Times New Roman" w:hAnsi="Times New Roman" w:cs="Times New Roman"/>
            <w:sz w:val="24"/>
            <w:szCs w:val="24"/>
            <w:u w:val="single"/>
          </w:rPr>
          <w:t>https://bit.ly/3nIg604</w:t>
        </w:r>
      </w:hyperlink>
      <w:r w:rsidR="00B16570" w:rsidRPr="002E3F8E">
        <w:rPr>
          <w:rFonts w:ascii="Times New Roman" w:hAnsi="Times New Roman" w:cs="Times New Roman"/>
          <w:sz w:val="24"/>
          <w:szCs w:val="24"/>
        </w:rPr>
        <w:t>)</w:t>
      </w:r>
      <w:r w:rsidR="00B16570" w:rsidRPr="006C50AF">
        <w:rPr>
          <w:rFonts w:ascii="Times New Roman" w:hAnsi="Times New Roman" w:cs="Times New Roman"/>
          <w:sz w:val="24"/>
          <w:szCs w:val="24"/>
        </w:rPr>
        <w:t xml:space="preserve"> povezivanjem na EU federacijski pristupnik (</w:t>
      </w:r>
      <w:r w:rsidR="00B16570" w:rsidRPr="006C50AF">
        <w:rPr>
          <w:rFonts w:ascii="Times New Roman" w:hAnsi="Times New Roman" w:cs="Times New Roman"/>
          <w:i/>
          <w:iCs/>
          <w:sz w:val="24"/>
          <w:szCs w:val="24"/>
        </w:rPr>
        <w:t>European Federation Gateway Service</w:t>
      </w:r>
      <w:r w:rsidR="00B16570" w:rsidRPr="006C50AF">
        <w:rPr>
          <w:rFonts w:ascii="Times New Roman" w:hAnsi="Times New Roman" w:cs="Times New Roman"/>
          <w:sz w:val="24"/>
          <w:szCs w:val="24"/>
        </w:rPr>
        <w:t xml:space="preserve"> – EFGS), a do početka 2022. spojeno ih je bilo 19 (DE, IE, IT, ES, LV, DK, HR, PL, NL, BE, FI, AT, NO, SI, CY, CZ, MT, LT, EE), još su se 3 pripremale za spajanje (PT, SK, EL), četiri imaju samo nacionalne aplikacije (RO, SE, FR, HU), a 2 (LU, BG) za sada ne planiraju spajanje. S obzirom na poboljšanje epidemiološke situacije, do sredine rujna 2022. ukupno je 10 država (CZ, AT, PL, CY, DK, EE, DE, FI, MT, NO) provelo isključivanje s EU federacijskog pristupnika, dvije su </w:t>
      </w:r>
      <w:r w:rsidR="00B16570" w:rsidRPr="006C50AF">
        <w:rPr>
          <w:rFonts w:ascii="Times New Roman" w:hAnsi="Times New Roman" w:cs="Times New Roman"/>
          <w:sz w:val="24"/>
          <w:szCs w:val="24"/>
        </w:rPr>
        <w:lastRenderedPageBreak/>
        <w:t>države svoje nacionalne aplikacije samo suspendirale (LT, NL) zadržavši pravo odmah ih aktivirati ako se ukaže potreba, pa ih je trenutačno 7 (IE, IT, ES, LV, HR, BE, SI) još uvijek spojeno na EU federacijski pristupnik.</w:t>
      </w:r>
    </w:p>
    <w:p w14:paraId="0A958302" w14:textId="77777777" w:rsidR="003C0468" w:rsidRPr="006C50AF" w:rsidRDefault="003C0468" w:rsidP="003C0468">
      <w:pPr>
        <w:spacing w:before="120" w:after="120" w:line="360" w:lineRule="auto"/>
        <w:ind w:firstLine="709"/>
        <w:jc w:val="both"/>
        <w:rPr>
          <w:rFonts w:ascii="Times New Roman" w:hAnsi="Times New Roman" w:cs="Times New Roman"/>
          <w:sz w:val="24"/>
          <w:szCs w:val="24"/>
        </w:rPr>
      </w:pPr>
    </w:p>
    <w:p w14:paraId="752652F9" w14:textId="77777777" w:rsidR="002A0B8B" w:rsidRPr="006C50AF" w:rsidRDefault="002A0B8B" w:rsidP="00EE0B00">
      <w:pPr>
        <w:pStyle w:val="Heading1"/>
        <w:rPr>
          <w:rFonts w:ascii="Times New Roman" w:hAnsi="Times New Roman" w:cs="Times New Roman"/>
          <w:sz w:val="24"/>
          <w:szCs w:val="24"/>
        </w:rPr>
      </w:pPr>
    </w:p>
    <w:p w14:paraId="5A4A05D4"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64CE7B18"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605522D4"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3D261A6C"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79D0814A"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4EFCEED7"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58638ACA"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7DD05BAB"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3D59ABBA"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341DDB1C"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786B8128"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4F46E061"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6D1AC506"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37056493"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64F03CBB"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6F56D043"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70807D9E" w14:textId="77777777" w:rsidR="002A0B8B" w:rsidRPr="006C50AF" w:rsidRDefault="002A0B8B" w:rsidP="002A0B8B">
      <w:pPr>
        <w:spacing w:before="120" w:after="120" w:line="312" w:lineRule="auto"/>
        <w:ind w:firstLine="357"/>
        <w:jc w:val="both"/>
        <w:rPr>
          <w:rFonts w:ascii="Times New Roman" w:hAnsi="Times New Roman" w:cs="Times New Roman"/>
          <w:sz w:val="24"/>
          <w:szCs w:val="24"/>
        </w:rPr>
      </w:pPr>
    </w:p>
    <w:p w14:paraId="0C600A2B" w14:textId="77777777" w:rsidR="002A0B8B" w:rsidRPr="006C50AF" w:rsidRDefault="002A0B8B" w:rsidP="002A0B8B">
      <w:pPr>
        <w:spacing w:before="120" w:after="120" w:line="312" w:lineRule="auto"/>
        <w:jc w:val="both"/>
        <w:rPr>
          <w:rFonts w:ascii="Times New Roman" w:hAnsi="Times New Roman" w:cs="Times New Roman"/>
          <w:b/>
          <w:bCs/>
          <w:color w:val="000000" w:themeColor="text1"/>
          <w:sz w:val="24"/>
          <w:szCs w:val="24"/>
        </w:rPr>
      </w:pPr>
    </w:p>
    <w:p w14:paraId="4AB62CF5" w14:textId="666BEF99" w:rsidR="002A0B8B" w:rsidRPr="006C50AF" w:rsidRDefault="002A0B8B" w:rsidP="002A0B8B">
      <w:pPr>
        <w:spacing w:before="120" w:after="120" w:line="312" w:lineRule="auto"/>
        <w:jc w:val="both"/>
        <w:rPr>
          <w:rFonts w:ascii="Times New Roman" w:hAnsi="Times New Roman" w:cs="Times New Roman"/>
          <w:b/>
          <w:bCs/>
          <w:color w:val="000000" w:themeColor="text1"/>
          <w:sz w:val="24"/>
          <w:szCs w:val="24"/>
        </w:rPr>
      </w:pPr>
    </w:p>
    <w:p w14:paraId="54691CC0" w14:textId="77777777" w:rsidR="002A0B8B" w:rsidRPr="006C50AF" w:rsidRDefault="002A0B8B" w:rsidP="00077B9D">
      <w:pPr>
        <w:pStyle w:val="Heading1"/>
        <w:pBdr>
          <w:bottom w:val="single" w:sz="12" w:space="1" w:color="auto"/>
        </w:pBdr>
        <w:jc w:val="center"/>
        <w:rPr>
          <w:rFonts w:ascii="Times New Roman" w:hAnsi="Times New Roman" w:cs="Times New Roman"/>
          <w:b/>
          <w:sz w:val="36"/>
        </w:rPr>
      </w:pPr>
      <w:bookmarkStart w:id="33" w:name="_Hlk61545159"/>
      <w:bookmarkStart w:id="34" w:name="_Toc114217227"/>
      <w:r w:rsidRPr="006C50AF">
        <w:rPr>
          <w:rFonts w:ascii="Times New Roman" w:hAnsi="Times New Roman" w:cs="Times New Roman"/>
          <w:b/>
          <w:sz w:val="36"/>
        </w:rPr>
        <w:lastRenderedPageBreak/>
        <w:t>UČINCI PROVEDBE MJERA U OBVEZNOM ZDRAVSTVENOM OSIGURANJU</w:t>
      </w:r>
      <w:bookmarkEnd w:id="33"/>
      <w:bookmarkEnd w:id="34"/>
    </w:p>
    <w:p w14:paraId="5791D40A" w14:textId="77777777" w:rsidR="00385F1F" w:rsidRPr="006C50AF" w:rsidRDefault="00385F1F" w:rsidP="00B005E1">
      <w:pPr>
        <w:keepNext/>
        <w:spacing w:before="120" w:after="120" w:line="360" w:lineRule="auto"/>
        <w:ind w:firstLine="708"/>
        <w:jc w:val="both"/>
        <w:rPr>
          <w:rFonts w:ascii="Times New Roman" w:hAnsi="Times New Roman" w:cs="Times New Roman"/>
          <w:sz w:val="24"/>
          <w:szCs w:val="24"/>
        </w:rPr>
      </w:pPr>
      <w:bookmarkStart w:id="35" w:name="_Hlk61547345"/>
    </w:p>
    <w:p w14:paraId="03D586D6" w14:textId="6B9894D0" w:rsidR="00B005E1" w:rsidRPr="006C50AF" w:rsidRDefault="00B005E1" w:rsidP="00B005E1">
      <w:pPr>
        <w:keepNext/>
        <w:spacing w:before="120" w:after="12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Sredstva za provođenje preventivnih, dijagnostičkih i terapijskih mjera za osigurane osobe u okviru obveznog zdravstvenog osiguranja osiguravaju se sukladno Zakonu o obveznom zdravstvenom osiguranju.</w:t>
      </w:r>
    </w:p>
    <w:p w14:paraId="31A28487" w14:textId="6F3423F5" w:rsidR="00B005E1" w:rsidRPr="006C50AF" w:rsidRDefault="00B005E1" w:rsidP="00B005E1">
      <w:pPr>
        <w:keepNext/>
        <w:spacing w:before="120" w:after="120" w:line="360" w:lineRule="auto"/>
        <w:ind w:firstLine="709"/>
        <w:jc w:val="both"/>
        <w:rPr>
          <w:rFonts w:ascii="Times New Roman" w:hAnsi="Times New Roman" w:cs="Times New Roman"/>
          <w:sz w:val="24"/>
          <w:szCs w:val="24"/>
        </w:rPr>
      </w:pPr>
      <w:r w:rsidRPr="006C50AF">
        <w:rPr>
          <w:rFonts w:ascii="Times New Roman" w:hAnsi="Times New Roman" w:cs="Times New Roman"/>
          <w:sz w:val="24"/>
          <w:szCs w:val="24"/>
        </w:rPr>
        <w:t xml:space="preserve">Slijedom navedenog, Hrvatski zavod za zdravstveno osiguranje </w:t>
      </w:r>
      <w:r w:rsidR="00796633" w:rsidRPr="006C50AF">
        <w:rPr>
          <w:rFonts w:ascii="Times New Roman" w:hAnsi="Times New Roman" w:cs="Times New Roman"/>
          <w:sz w:val="24"/>
          <w:szCs w:val="24"/>
        </w:rPr>
        <w:t xml:space="preserve">od </w:t>
      </w:r>
      <w:r w:rsidRPr="006C50AF">
        <w:rPr>
          <w:rFonts w:ascii="Times New Roman" w:hAnsi="Times New Roman" w:cs="Times New Roman"/>
          <w:sz w:val="24"/>
          <w:szCs w:val="24"/>
        </w:rPr>
        <w:t>početka pandemije u 2020.</w:t>
      </w:r>
      <w:r w:rsidR="0073214F" w:rsidRPr="006C50AF">
        <w:rPr>
          <w:rFonts w:ascii="Times New Roman" w:hAnsi="Times New Roman" w:cs="Times New Roman"/>
          <w:sz w:val="24"/>
          <w:szCs w:val="24"/>
        </w:rPr>
        <w:t xml:space="preserve">, 2021. i do 31. kolovoza 2022., </w:t>
      </w:r>
      <w:r w:rsidRPr="006C50AF">
        <w:rPr>
          <w:rFonts w:ascii="Times New Roman" w:hAnsi="Times New Roman" w:cs="Times New Roman"/>
          <w:sz w:val="24"/>
          <w:szCs w:val="24"/>
        </w:rPr>
        <w:t xml:space="preserve">za testiranje na bolest COVID-19 i liječenje oboljelih iz obveznog zdravstvenog osiguranja u izvještajnom razdoblju platio </w:t>
      </w:r>
      <w:r w:rsidR="00DA09E8" w:rsidRPr="006C50AF">
        <w:rPr>
          <w:rFonts w:ascii="Times New Roman" w:hAnsi="Times New Roman" w:cs="Times New Roman"/>
          <w:sz w:val="24"/>
          <w:szCs w:val="24"/>
        </w:rPr>
        <w:t xml:space="preserve">je </w:t>
      </w:r>
      <w:r w:rsidRPr="006C50AF">
        <w:rPr>
          <w:rFonts w:ascii="Times New Roman" w:hAnsi="Times New Roman" w:cs="Times New Roman"/>
          <w:sz w:val="24"/>
          <w:szCs w:val="24"/>
        </w:rPr>
        <w:t>na temelju računa i izvještaja o radu (COVID-19 ordinacije, mobilni timovi za cijepljenje) ukupno 4.015.321.735 kuna, ne računajući troškove naknade plaće za vrijeme privremene nesposobnosti, odnosno spriječenosti za rad, cjepiva, lijeka redemsivir (Veklury), lijeka kasirivimab/imdevimab (Ronapreve) i COVID-19 dodatka za plaće radnika u zdravstvu.</w:t>
      </w:r>
    </w:p>
    <w:p w14:paraId="42C2FF24" w14:textId="34224FF4" w:rsidR="00B005E1" w:rsidRPr="006C50AF" w:rsidRDefault="00B005E1" w:rsidP="00B005E1">
      <w:pPr>
        <w:shd w:val="clear" w:color="auto" w:fill="FFFFFF"/>
        <w:spacing w:after="0" w:line="360" w:lineRule="auto"/>
        <w:ind w:firstLine="709"/>
        <w:jc w:val="both"/>
        <w:rPr>
          <w:rFonts w:ascii="Times New Roman" w:hAnsi="Times New Roman" w:cs="Times New Roman"/>
          <w:sz w:val="24"/>
          <w:szCs w:val="24"/>
          <w:shd w:val="clear" w:color="auto" w:fill="FFFFFF"/>
          <w:lang w:eastAsia="hr-HR"/>
        </w:rPr>
      </w:pPr>
      <w:r w:rsidRPr="006C50AF">
        <w:rPr>
          <w:rFonts w:ascii="Times New Roman" w:hAnsi="Times New Roman" w:cs="Times New Roman"/>
          <w:bCs/>
          <w:sz w:val="24"/>
          <w:szCs w:val="24"/>
          <w:shd w:val="clear" w:color="auto" w:fill="FFFFFF"/>
          <w:lang w:eastAsia="hr-HR"/>
        </w:rPr>
        <w:t xml:space="preserve">Tablicom u nastavku prikazani su troškovi testiranja na bolest COVID-19 i liječenja, kumulativno od početka pandemije i u razdoblju od 1. siječnja do 31. kolovoza 2022. </w:t>
      </w:r>
    </w:p>
    <w:p w14:paraId="4DC2E896" w14:textId="77777777" w:rsidR="00B005E1" w:rsidRPr="006C50AF" w:rsidRDefault="00B005E1" w:rsidP="00B005E1">
      <w:pPr>
        <w:shd w:val="clear" w:color="auto" w:fill="FFFFFF"/>
        <w:spacing w:after="0" w:line="240" w:lineRule="auto"/>
        <w:jc w:val="both"/>
        <w:rPr>
          <w:rFonts w:ascii="Times New Roman" w:hAnsi="Times New Roman" w:cs="Times New Roman"/>
          <w:b/>
          <w:bCs/>
          <w:sz w:val="24"/>
          <w:szCs w:val="24"/>
          <w:shd w:val="clear" w:color="auto" w:fill="FFFFFF"/>
          <w:lang w:eastAsia="hr-HR"/>
        </w:rPr>
      </w:pPr>
    </w:p>
    <w:p w14:paraId="49619A88" w14:textId="080655F8" w:rsidR="00B005E1" w:rsidRPr="006C50AF" w:rsidRDefault="00B005E1" w:rsidP="00B005E1">
      <w:pPr>
        <w:shd w:val="clear" w:color="auto" w:fill="FFFFFF"/>
        <w:spacing w:after="0" w:line="240" w:lineRule="auto"/>
        <w:jc w:val="both"/>
        <w:rPr>
          <w:rFonts w:ascii="Times New Roman" w:hAnsi="Times New Roman" w:cs="Times New Roman"/>
          <w:bCs/>
          <w:sz w:val="24"/>
          <w:szCs w:val="24"/>
          <w:shd w:val="clear" w:color="auto" w:fill="FFFFFF"/>
          <w:lang w:eastAsia="hr-HR"/>
        </w:rPr>
      </w:pPr>
      <w:r w:rsidRPr="006C50AF">
        <w:rPr>
          <w:rFonts w:ascii="Times New Roman" w:hAnsi="Times New Roman" w:cs="Times New Roman"/>
          <w:bCs/>
          <w:sz w:val="24"/>
          <w:szCs w:val="24"/>
          <w:shd w:val="clear" w:color="auto" w:fill="FFFFFF"/>
          <w:lang w:eastAsia="hr-HR"/>
        </w:rPr>
        <w:t>Tablica</w:t>
      </w:r>
      <w:r w:rsidR="003C0468" w:rsidRPr="006C50AF">
        <w:rPr>
          <w:rFonts w:ascii="Times New Roman" w:hAnsi="Times New Roman" w:cs="Times New Roman"/>
          <w:bCs/>
          <w:sz w:val="24"/>
          <w:szCs w:val="24"/>
          <w:shd w:val="clear" w:color="auto" w:fill="FFFFFF"/>
          <w:lang w:eastAsia="hr-HR"/>
        </w:rPr>
        <w:t xml:space="preserve"> broj</w:t>
      </w:r>
      <w:r w:rsidR="008B4C9F" w:rsidRPr="006C50AF">
        <w:rPr>
          <w:rFonts w:ascii="Times New Roman" w:hAnsi="Times New Roman" w:cs="Times New Roman"/>
          <w:bCs/>
          <w:sz w:val="24"/>
          <w:szCs w:val="24"/>
          <w:shd w:val="clear" w:color="auto" w:fill="FFFFFF"/>
          <w:lang w:eastAsia="hr-HR"/>
        </w:rPr>
        <w:t xml:space="preserve"> 7. </w:t>
      </w:r>
      <w:r w:rsidRPr="006C50AF">
        <w:rPr>
          <w:rFonts w:ascii="Times New Roman" w:hAnsi="Times New Roman" w:cs="Times New Roman"/>
          <w:bCs/>
          <w:sz w:val="24"/>
          <w:szCs w:val="24"/>
          <w:shd w:val="clear" w:color="auto" w:fill="FFFFFF"/>
          <w:lang w:eastAsia="hr-HR"/>
        </w:rPr>
        <w:t xml:space="preserve">Troškovi testiranja na bolest COVID-19 i </w:t>
      </w:r>
      <w:r w:rsidR="004D40F7" w:rsidRPr="006C50AF">
        <w:rPr>
          <w:rFonts w:ascii="Times New Roman" w:hAnsi="Times New Roman" w:cs="Times New Roman"/>
          <w:bCs/>
          <w:sz w:val="24"/>
          <w:szCs w:val="24"/>
          <w:shd w:val="clear" w:color="auto" w:fill="FFFFFF"/>
          <w:lang w:eastAsia="hr-HR"/>
        </w:rPr>
        <w:t>liječenja</w:t>
      </w:r>
    </w:p>
    <w:p w14:paraId="40723DA8" w14:textId="77777777" w:rsidR="00B005E1" w:rsidRPr="006C50AF" w:rsidRDefault="00B005E1" w:rsidP="00B005E1">
      <w:pPr>
        <w:shd w:val="clear" w:color="auto" w:fill="FFFFFF"/>
        <w:spacing w:after="0" w:line="240" w:lineRule="auto"/>
        <w:jc w:val="both"/>
        <w:rPr>
          <w:rFonts w:ascii="Times New Roman" w:hAnsi="Times New Roman" w:cs="Times New Roman"/>
          <w:bCs/>
          <w:sz w:val="24"/>
          <w:szCs w:val="24"/>
          <w:shd w:val="clear" w:color="auto" w:fill="FFFFFF"/>
          <w:lang w:eastAsia="hr-HR"/>
        </w:rPr>
      </w:pPr>
    </w:p>
    <w:tbl>
      <w:tblPr>
        <w:tblStyle w:val="Tablicareetke4-isticanje51"/>
        <w:tblW w:w="9161" w:type="dxa"/>
        <w:tblLook w:val="04A0" w:firstRow="1" w:lastRow="0" w:firstColumn="1" w:lastColumn="0" w:noHBand="0" w:noVBand="1"/>
      </w:tblPr>
      <w:tblGrid>
        <w:gridCol w:w="3933"/>
        <w:gridCol w:w="2614"/>
        <w:gridCol w:w="2614"/>
      </w:tblGrid>
      <w:tr w:rsidR="00B005E1" w:rsidRPr="006C50AF" w14:paraId="08B7D5F2" w14:textId="77777777" w:rsidTr="0004731E">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04D42EE3" w14:textId="77777777" w:rsidR="00B16570" w:rsidRPr="006C50AF" w:rsidRDefault="00B16570" w:rsidP="00B005E1">
            <w:pPr>
              <w:jc w:val="center"/>
              <w:rPr>
                <w:rFonts w:ascii="Times New Roman" w:eastAsia="Times New Roman" w:hAnsi="Times New Roman" w:cs="Times New Roman"/>
                <w:b w:val="0"/>
                <w:sz w:val="24"/>
                <w:lang w:eastAsia="hr-HR"/>
              </w:rPr>
            </w:pPr>
          </w:p>
          <w:p w14:paraId="79B41F3C" w14:textId="6E4FC20C" w:rsidR="00B005E1" w:rsidRPr="006C50AF" w:rsidRDefault="00B005E1" w:rsidP="00B005E1">
            <w:pPr>
              <w:jc w:val="center"/>
              <w:rPr>
                <w:rFonts w:ascii="Times New Roman" w:eastAsia="Times New Roman" w:hAnsi="Times New Roman" w:cs="Times New Roman"/>
                <w:b w:val="0"/>
                <w:sz w:val="24"/>
                <w:lang w:eastAsia="hr-HR"/>
              </w:rPr>
            </w:pPr>
            <w:r w:rsidRPr="006C50AF">
              <w:rPr>
                <w:rFonts w:ascii="Times New Roman" w:eastAsia="Times New Roman" w:hAnsi="Times New Roman" w:cs="Times New Roman"/>
                <w:b w:val="0"/>
                <w:sz w:val="24"/>
                <w:lang w:eastAsia="hr-HR"/>
              </w:rPr>
              <w:t>Vrsta računa (oznake U07, L i O, izvještaj COVID ordinacije + mobilni timovi za cijepljenje)</w:t>
            </w:r>
          </w:p>
        </w:tc>
        <w:tc>
          <w:tcPr>
            <w:tcW w:w="2614" w:type="dxa"/>
            <w:vAlign w:val="center"/>
            <w:hideMark/>
          </w:tcPr>
          <w:p w14:paraId="47161D51" w14:textId="77777777" w:rsidR="00B16570" w:rsidRPr="006C50AF" w:rsidRDefault="00B16570" w:rsidP="00B005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lang w:eastAsia="hr-HR"/>
              </w:rPr>
            </w:pPr>
          </w:p>
          <w:p w14:paraId="0E1F2C66" w14:textId="2BE4D725" w:rsidR="00B005E1" w:rsidRPr="006C50AF" w:rsidRDefault="00B005E1" w:rsidP="000473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lang w:eastAsia="hr-HR"/>
              </w:rPr>
            </w:pPr>
            <w:r w:rsidRPr="006C50AF">
              <w:rPr>
                <w:rFonts w:ascii="Times New Roman" w:eastAsia="Times New Roman" w:hAnsi="Times New Roman" w:cs="Times New Roman"/>
                <w:b w:val="0"/>
                <w:sz w:val="24"/>
                <w:lang w:eastAsia="hr-HR"/>
              </w:rPr>
              <w:t>Kumulativ COVID troškova od početka pandemije do 31.</w:t>
            </w:r>
            <w:r w:rsidR="004D40F7" w:rsidRPr="006C50AF">
              <w:rPr>
                <w:rFonts w:ascii="Times New Roman" w:eastAsia="Times New Roman" w:hAnsi="Times New Roman" w:cs="Times New Roman"/>
                <w:b w:val="0"/>
                <w:sz w:val="24"/>
                <w:lang w:eastAsia="hr-HR"/>
              </w:rPr>
              <w:t>8</w:t>
            </w:r>
            <w:r w:rsidRPr="006C50AF">
              <w:rPr>
                <w:rFonts w:ascii="Times New Roman" w:eastAsia="Times New Roman" w:hAnsi="Times New Roman" w:cs="Times New Roman"/>
                <w:b w:val="0"/>
                <w:sz w:val="24"/>
                <w:lang w:eastAsia="hr-HR"/>
              </w:rPr>
              <w:t>.</w:t>
            </w:r>
            <w:r w:rsidR="004D40F7" w:rsidRPr="006C50AF">
              <w:rPr>
                <w:rFonts w:ascii="Times New Roman" w:eastAsia="Times New Roman" w:hAnsi="Times New Roman" w:cs="Times New Roman"/>
                <w:b w:val="0"/>
                <w:sz w:val="24"/>
                <w:lang w:eastAsia="hr-HR"/>
              </w:rPr>
              <w:t xml:space="preserve"> </w:t>
            </w:r>
            <w:r w:rsidRPr="006C50AF">
              <w:rPr>
                <w:rFonts w:ascii="Times New Roman" w:eastAsia="Times New Roman" w:hAnsi="Times New Roman" w:cs="Times New Roman"/>
                <w:b w:val="0"/>
                <w:sz w:val="24"/>
                <w:lang w:eastAsia="hr-HR"/>
              </w:rPr>
              <w:t>2022.</w:t>
            </w:r>
          </w:p>
        </w:tc>
        <w:tc>
          <w:tcPr>
            <w:tcW w:w="2614" w:type="dxa"/>
            <w:vAlign w:val="center"/>
            <w:hideMark/>
          </w:tcPr>
          <w:p w14:paraId="7E366922" w14:textId="77777777" w:rsidR="00B16570" w:rsidRPr="006C50AF" w:rsidRDefault="00B16570" w:rsidP="003C04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lang w:eastAsia="hr-HR"/>
              </w:rPr>
            </w:pPr>
          </w:p>
          <w:p w14:paraId="5F306EEA" w14:textId="77777777" w:rsidR="00B16570" w:rsidRPr="006C50AF" w:rsidRDefault="00B16570" w:rsidP="003C04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lang w:eastAsia="hr-HR"/>
              </w:rPr>
            </w:pPr>
          </w:p>
          <w:p w14:paraId="5CF6F23C" w14:textId="0AF39496" w:rsidR="00B005E1" w:rsidRPr="006C50AF" w:rsidRDefault="00B005E1" w:rsidP="000473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lang w:eastAsia="hr-HR"/>
              </w:rPr>
            </w:pPr>
            <w:r w:rsidRPr="006C50AF">
              <w:rPr>
                <w:rFonts w:ascii="Times New Roman" w:eastAsia="Times New Roman" w:hAnsi="Times New Roman" w:cs="Times New Roman"/>
                <w:b w:val="0"/>
                <w:sz w:val="24"/>
                <w:lang w:eastAsia="hr-HR"/>
              </w:rPr>
              <w:t>1.1.</w:t>
            </w:r>
            <w:r w:rsidR="004D40F7" w:rsidRPr="006C50AF">
              <w:rPr>
                <w:rFonts w:ascii="Times New Roman" w:eastAsia="Times New Roman" w:hAnsi="Times New Roman" w:cs="Times New Roman"/>
                <w:b w:val="0"/>
                <w:sz w:val="24"/>
                <w:lang w:eastAsia="hr-HR"/>
              </w:rPr>
              <w:t xml:space="preserve"> – </w:t>
            </w:r>
            <w:r w:rsidRPr="006C50AF">
              <w:rPr>
                <w:rFonts w:ascii="Times New Roman" w:eastAsia="Times New Roman" w:hAnsi="Times New Roman" w:cs="Times New Roman"/>
                <w:b w:val="0"/>
                <w:sz w:val="24"/>
                <w:lang w:eastAsia="hr-HR"/>
              </w:rPr>
              <w:t>31.</w:t>
            </w:r>
            <w:r w:rsidR="004D40F7" w:rsidRPr="006C50AF">
              <w:rPr>
                <w:rFonts w:ascii="Times New Roman" w:eastAsia="Times New Roman" w:hAnsi="Times New Roman" w:cs="Times New Roman"/>
                <w:b w:val="0"/>
                <w:sz w:val="24"/>
                <w:lang w:eastAsia="hr-HR"/>
              </w:rPr>
              <w:t>8</w:t>
            </w:r>
            <w:r w:rsidRPr="006C50AF">
              <w:rPr>
                <w:rFonts w:ascii="Times New Roman" w:eastAsia="Times New Roman" w:hAnsi="Times New Roman" w:cs="Times New Roman"/>
                <w:b w:val="0"/>
                <w:sz w:val="24"/>
                <w:lang w:eastAsia="hr-HR"/>
              </w:rPr>
              <w:t>.2022.</w:t>
            </w:r>
          </w:p>
        </w:tc>
      </w:tr>
      <w:tr w:rsidR="00B005E1" w:rsidRPr="006C50AF" w14:paraId="7F65F6C4" w14:textId="77777777" w:rsidTr="0004731E">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0F9758D8" w14:textId="77777777"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Testiranje</w:t>
            </w:r>
          </w:p>
        </w:tc>
        <w:tc>
          <w:tcPr>
            <w:tcW w:w="2614" w:type="dxa"/>
            <w:vAlign w:val="center"/>
          </w:tcPr>
          <w:p w14:paraId="3C380539"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1.831.789.676</w:t>
            </w:r>
          </w:p>
        </w:tc>
        <w:tc>
          <w:tcPr>
            <w:tcW w:w="2614" w:type="dxa"/>
            <w:vAlign w:val="center"/>
          </w:tcPr>
          <w:p w14:paraId="4C2D42BC"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430.000.594</w:t>
            </w:r>
          </w:p>
        </w:tc>
      </w:tr>
      <w:tr w:rsidR="00B005E1" w:rsidRPr="006C50AF" w14:paraId="3C45C10A" w14:textId="77777777" w:rsidTr="0004731E">
        <w:trPr>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05B8C08E" w14:textId="43CE8113"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SKZZ bez testiranja (s bez DTP</w:t>
            </w:r>
            <w:r w:rsidR="00D23C27" w:rsidRPr="006C50AF">
              <w:rPr>
                <w:rFonts w:ascii="Times New Roman" w:eastAsia="Times New Roman" w:hAnsi="Times New Roman" w:cs="Times New Roman"/>
                <w:b w:val="0"/>
                <w:color w:val="262626"/>
                <w:lang w:eastAsia="hr-HR"/>
              </w:rPr>
              <w:t>-a</w:t>
            </w:r>
            <w:r w:rsidRPr="006C50AF">
              <w:rPr>
                <w:rFonts w:ascii="Times New Roman" w:eastAsia="Times New Roman" w:hAnsi="Times New Roman" w:cs="Times New Roman"/>
                <w:b w:val="0"/>
                <w:color w:val="262626"/>
                <w:lang w:eastAsia="hr-HR"/>
              </w:rPr>
              <w:t>)</w:t>
            </w:r>
          </w:p>
        </w:tc>
        <w:tc>
          <w:tcPr>
            <w:tcW w:w="2614" w:type="dxa"/>
            <w:vAlign w:val="center"/>
          </w:tcPr>
          <w:p w14:paraId="1BBFCB19"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207.413.372</w:t>
            </w:r>
          </w:p>
        </w:tc>
        <w:tc>
          <w:tcPr>
            <w:tcW w:w="2614" w:type="dxa"/>
            <w:vAlign w:val="center"/>
          </w:tcPr>
          <w:p w14:paraId="27DF4ACF"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75.059.352</w:t>
            </w:r>
          </w:p>
        </w:tc>
      </w:tr>
      <w:tr w:rsidR="00B005E1" w:rsidRPr="006C50AF" w14:paraId="7C31EDDC" w14:textId="77777777" w:rsidTr="0004731E">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5B0B6E4E" w14:textId="566EBC0D"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BZZ</w:t>
            </w:r>
            <w:r w:rsidR="00ED6A21" w:rsidRPr="006C50AF">
              <w:rPr>
                <w:rFonts w:ascii="Times New Roman" w:eastAsia="Times New Roman" w:hAnsi="Times New Roman" w:cs="Times New Roman"/>
                <w:b w:val="0"/>
                <w:color w:val="262626"/>
                <w:lang w:eastAsia="hr-HR"/>
              </w:rPr>
              <w:t xml:space="preserve"> – </w:t>
            </w:r>
            <w:r w:rsidRPr="006C50AF">
              <w:rPr>
                <w:rFonts w:ascii="Times New Roman" w:eastAsia="Times New Roman" w:hAnsi="Times New Roman" w:cs="Times New Roman"/>
                <w:b w:val="0"/>
                <w:color w:val="262626"/>
                <w:lang w:eastAsia="hr-HR"/>
              </w:rPr>
              <w:t>DTS</w:t>
            </w:r>
          </w:p>
        </w:tc>
        <w:tc>
          <w:tcPr>
            <w:tcW w:w="2614" w:type="dxa"/>
            <w:vAlign w:val="center"/>
          </w:tcPr>
          <w:p w14:paraId="60937FB9"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1.799.079.970</w:t>
            </w:r>
          </w:p>
        </w:tc>
        <w:tc>
          <w:tcPr>
            <w:tcW w:w="2614" w:type="dxa"/>
            <w:vAlign w:val="center"/>
          </w:tcPr>
          <w:p w14:paraId="1597D0CC"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468.525.074</w:t>
            </w:r>
          </w:p>
        </w:tc>
      </w:tr>
      <w:tr w:rsidR="00B005E1" w:rsidRPr="006C50AF" w14:paraId="5FD06FA5" w14:textId="77777777" w:rsidTr="0004731E">
        <w:trPr>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227F0344" w14:textId="13B7CCA3"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DBL (BZZ</w:t>
            </w:r>
            <w:r w:rsidR="00ED6A21" w:rsidRPr="006C50AF">
              <w:rPr>
                <w:rFonts w:ascii="Times New Roman" w:eastAsia="Times New Roman" w:hAnsi="Times New Roman" w:cs="Times New Roman"/>
                <w:b w:val="0"/>
                <w:color w:val="262626"/>
                <w:lang w:eastAsia="hr-HR"/>
              </w:rPr>
              <w:t xml:space="preserve"> </w:t>
            </w:r>
            <w:r w:rsidRPr="006C50AF">
              <w:rPr>
                <w:rFonts w:ascii="Times New Roman" w:eastAsia="Times New Roman" w:hAnsi="Times New Roman" w:cs="Times New Roman"/>
                <w:b w:val="0"/>
                <w:color w:val="262626"/>
                <w:lang w:eastAsia="hr-HR"/>
              </w:rPr>
              <w:t>+</w:t>
            </w:r>
            <w:r w:rsidR="00ED6A21" w:rsidRPr="006C50AF">
              <w:rPr>
                <w:rFonts w:ascii="Times New Roman" w:eastAsia="Times New Roman" w:hAnsi="Times New Roman" w:cs="Times New Roman"/>
                <w:b w:val="0"/>
                <w:color w:val="262626"/>
                <w:lang w:eastAsia="hr-HR"/>
              </w:rPr>
              <w:t xml:space="preserve"> </w:t>
            </w:r>
            <w:r w:rsidRPr="006C50AF">
              <w:rPr>
                <w:rFonts w:ascii="Times New Roman" w:eastAsia="Times New Roman" w:hAnsi="Times New Roman" w:cs="Times New Roman"/>
                <w:b w:val="0"/>
                <w:color w:val="262626"/>
                <w:lang w:eastAsia="hr-HR"/>
              </w:rPr>
              <w:t>DZ)</w:t>
            </w:r>
          </w:p>
        </w:tc>
        <w:tc>
          <w:tcPr>
            <w:tcW w:w="2614" w:type="dxa"/>
            <w:vAlign w:val="center"/>
          </w:tcPr>
          <w:p w14:paraId="7DAD025E"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53.221.026</w:t>
            </w:r>
          </w:p>
        </w:tc>
        <w:tc>
          <w:tcPr>
            <w:tcW w:w="2614" w:type="dxa"/>
            <w:vAlign w:val="center"/>
          </w:tcPr>
          <w:p w14:paraId="7140D8F7"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24.035.568</w:t>
            </w:r>
          </w:p>
        </w:tc>
      </w:tr>
      <w:tr w:rsidR="00B005E1" w:rsidRPr="006C50AF" w14:paraId="5D08FD94" w14:textId="77777777" w:rsidTr="0004731E">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5A57E6C7" w14:textId="02552E4D"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Smještaj i liječenje COVID (11</w:t>
            </w:r>
            <w:r w:rsidR="00ED6A21" w:rsidRPr="006C50AF">
              <w:rPr>
                <w:rFonts w:ascii="Times New Roman" w:eastAsia="Times New Roman" w:hAnsi="Times New Roman" w:cs="Times New Roman"/>
                <w:b w:val="0"/>
                <w:color w:val="262626"/>
                <w:lang w:eastAsia="hr-HR"/>
              </w:rPr>
              <w:t xml:space="preserve"> </w:t>
            </w:r>
            <w:r w:rsidRPr="006C50AF">
              <w:rPr>
                <w:rFonts w:ascii="Times New Roman" w:eastAsia="Times New Roman" w:hAnsi="Times New Roman" w:cs="Times New Roman"/>
                <w:b w:val="0"/>
                <w:color w:val="262626"/>
                <w:lang w:eastAsia="hr-HR"/>
              </w:rPr>
              <w:t>+</w:t>
            </w:r>
            <w:r w:rsidR="00ED6A21" w:rsidRPr="006C50AF">
              <w:rPr>
                <w:rFonts w:ascii="Times New Roman" w:eastAsia="Times New Roman" w:hAnsi="Times New Roman" w:cs="Times New Roman"/>
                <w:b w:val="0"/>
                <w:color w:val="262626"/>
                <w:lang w:eastAsia="hr-HR"/>
              </w:rPr>
              <w:t xml:space="preserve"> </w:t>
            </w:r>
            <w:r w:rsidRPr="006C50AF">
              <w:rPr>
                <w:rFonts w:ascii="Times New Roman" w:eastAsia="Times New Roman" w:hAnsi="Times New Roman" w:cs="Times New Roman"/>
                <w:b w:val="0"/>
                <w:color w:val="262626"/>
                <w:lang w:eastAsia="hr-HR"/>
              </w:rPr>
              <w:t>12)</w:t>
            </w:r>
          </w:p>
        </w:tc>
        <w:tc>
          <w:tcPr>
            <w:tcW w:w="2614" w:type="dxa"/>
            <w:vAlign w:val="center"/>
          </w:tcPr>
          <w:p w14:paraId="793D5853"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15.610.169</w:t>
            </w:r>
          </w:p>
        </w:tc>
        <w:tc>
          <w:tcPr>
            <w:tcW w:w="2614" w:type="dxa"/>
            <w:vAlign w:val="center"/>
          </w:tcPr>
          <w:p w14:paraId="417267E8"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4.134.155</w:t>
            </w:r>
          </w:p>
        </w:tc>
      </w:tr>
      <w:tr w:rsidR="00B005E1" w:rsidRPr="006C50AF" w14:paraId="55FEAB2E" w14:textId="77777777" w:rsidTr="0004731E">
        <w:trPr>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3CF50FDA" w14:textId="77777777"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Lijekovi na RP</w:t>
            </w:r>
          </w:p>
        </w:tc>
        <w:tc>
          <w:tcPr>
            <w:tcW w:w="2614" w:type="dxa"/>
            <w:vAlign w:val="center"/>
          </w:tcPr>
          <w:p w14:paraId="206DE60E"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20.935.644</w:t>
            </w:r>
          </w:p>
        </w:tc>
        <w:tc>
          <w:tcPr>
            <w:tcW w:w="2614" w:type="dxa"/>
            <w:vAlign w:val="center"/>
          </w:tcPr>
          <w:p w14:paraId="331F61FB"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8.102.248</w:t>
            </w:r>
          </w:p>
        </w:tc>
      </w:tr>
      <w:tr w:rsidR="00B005E1" w:rsidRPr="006C50AF" w14:paraId="55506C34" w14:textId="77777777" w:rsidTr="0004731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25F9EB1D" w14:textId="77777777"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PZZ po računima bez COVID-19 ordinacija</w:t>
            </w:r>
          </w:p>
        </w:tc>
        <w:tc>
          <w:tcPr>
            <w:tcW w:w="2614" w:type="dxa"/>
            <w:vAlign w:val="center"/>
          </w:tcPr>
          <w:p w14:paraId="7FBD847C"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9.821.321</w:t>
            </w:r>
          </w:p>
        </w:tc>
        <w:tc>
          <w:tcPr>
            <w:tcW w:w="2614" w:type="dxa"/>
            <w:vAlign w:val="center"/>
          </w:tcPr>
          <w:p w14:paraId="249077CB"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6.430.423</w:t>
            </w:r>
          </w:p>
        </w:tc>
      </w:tr>
      <w:tr w:rsidR="00B005E1" w:rsidRPr="006C50AF" w14:paraId="0DA4CECC" w14:textId="77777777" w:rsidTr="0004731E">
        <w:trPr>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0953EF58" w14:textId="77777777"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COVID ordinacije</w:t>
            </w:r>
          </w:p>
        </w:tc>
        <w:tc>
          <w:tcPr>
            <w:tcW w:w="2614" w:type="dxa"/>
            <w:vAlign w:val="center"/>
          </w:tcPr>
          <w:p w14:paraId="7411BE62"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34.876.204</w:t>
            </w:r>
          </w:p>
        </w:tc>
        <w:tc>
          <w:tcPr>
            <w:tcW w:w="2614" w:type="dxa"/>
            <w:vAlign w:val="center"/>
          </w:tcPr>
          <w:p w14:paraId="67C1B760"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5.856.649</w:t>
            </w:r>
          </w:p>
        </w:tc>
      </w:tr>
      <w:tr w:rsidR="00B005E1" w:rsidRPr="006C50AF" w14:paraId="7D9C09BF" w14:textId="77777777" w:rsidTr="0004731E">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069E1153" w14:textId="77777777" w:rsidR="00B005E1" w:rsidRPr="006C50AF" w:rsidRDefault="00B005E1" w:rsidP="00B005E1">
            <w:pP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Mobilni timovi za cijepljenje</w:t>
            </w:r>
          </w:p>
        </w:tc>
        <w:tc>
          <w:tcPr>
            <w:tcW w:w="2614" w:type="dxa"/>
            <w:vAlign w:val="center"/>
          </w:tcPr>
          <w:p w14:paraId="790B4CE1"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50AF">
              <w:rPr>
                <w:rFonts w:ascii="Times New Roman" w:hAnsi="Times New Roman" w:cs="Times New Roman"/>
              </w:rPr>
              <w:t>42.574.353</w:t>
            </w:r>
          </w:p>
        </w:tc>
        <w:tc>
          <w:tcPr>
            <w:tcW w:w="2614" w:type="dxa"/>
            <w:vAlign w:val="center"/>
          </w:tcPr>
          <w:p w14:paraId="419148A0"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rPr>
            </w:pPr>
            <w:r w:rsidRPr="006C50AF">
              <w:rPr>
                <w:rFonts w:ascii="Times New Roman" w:hAnsi="Times New Roman" w:cs="Times New Roman"/>
                <w:color w:val="262626"/>
              </w:rPr>
              <w:t>7.271.128</w:t>
            </w:r>
          </w:p>
        </w:tc>
      </w:tr>
      <w:tr w:rsidR="00B005E1" w:rsidRPr="006C50AF" w14:paraId="31950407" w14:textId="77777777" w:rsidTr="0004731E">
        <w:trPr>
          <w:trHeight w:val="346"/>
        </w:trPr>
        <w:tc>
          <w:tcPr>
            <w:cnfStyle w:val="001000000000" w:firstRow="0" w:lastRow="0" w:firstColumn="1" w:lastColumn="0" w:oddVBand="0" w:evenVBand="0" w:oddHBand="0" w:evenHBand="0" w:firstRowFirstColumn="0" w:firstRowLastColumn="0" w:lastRowFirstColumn="0" w:lastRowLastColumn="0"/>
            <w:tcW w:w="3933" w:type="dxa"/>
            <w:vAlign w:val="center"/>
            <w:hideMark/>
          </w:tcPr>
          <w:p w14:paraId="662EEC9B" w14:textId="77777777" w:rsidR="00B005E1" w:rsidRPr="006C50AF" w:rsidRDefault="00B005E1" w:rsidP="00B005E1">
            <w:pPr>
              <w:jc w:val="center"/>
              <w:rPr>
                <w:rFonts w:ascii="Times New Roman" w:eastAsia="Times New Roman" w:hAnsi="Times New Roman" w:cs="Times New Roman"/>
                <w:b w:val="0"/>
                <w:color w:val="262626"/>
                <w:lang w:eastAsia="hr-HR"/>
              </w:rPr>
            </w:pPr>
            <w:r w:rsidRPr="006C50AF">
              <w:rPr>
                <w:rFonts w:ascii="Times New Roman" w:eastAsia="Times New Roman" w:hAnsi="Times New Roman" w:cs="Times New Roman"/>
                <w:b w:val="0"/>
                <w:color w:val="262626"/>
                <w:lang w:eastAsia="hr-HR"/>
              </w:rPr>
              <w:t>UKUPNO ZDRAVSTVENA ZAŠTITA</w:t>
            </w:r>
          </w:p>
        </w:tc>
        <w:tc>
          <w:tcPr>
            <w:tcW w:w="2614" w:type="dxa"/>
            <w:vAlign w:val="center"/>
          </w:tcPr>
          <w:p w14:paraId="3137D8D7"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rPr>
            </w:pPr>
            <w:r w:rsidRPr="006C50AF">
              <w:rPr>
                <w:rFonts w:ascii="Times New Roman" w:hAnsi="Times New Roman" w:cs="Times New Roman"/>
                <w:bCs/>
                <w:color w:val="262626"/>
              </w:rPr>
              <w:t>4.015.321.735</w:t>
            </w:r>
          </w:p>
        </w:tc>
        <w:tc>
          <w:tcPr>
            <w:tcW w:w="2614" w:type="dxa"/>
            <w:vAlign w:val="center"/>
          </w:tcPr>
          <w:p w14:paraId="4686847A"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rPr>
            </w:pPr>
            <w:r w:rsidRPr="006C50AF">
              <w:rPr>
                <w:rFonts w:ascii="Times New Roman" w:hAnsi="Times New Roman" w:cs="Times New Roman"/>
                <w:bCs/>
                <w:color w:val="262626"/>
              </w:rPr>
              <w:t>1.029.415.191</w:t>
            </w:r>
          </w:p>
        </w:tc>
      </w:tr>
    </w:tbl>
    <w:p w14:paraId="3CC853DD" w14:textId="77777777" w:rsidR="00B005E1" w:rsidRPr="006C50AF" w:rsidRDefault="00B005E1" w:rsidP="00B005E1">
      <w:pPr>
        <w:jc w:val="both"/>
        <w:rPr>
          <w:rFonts w:ascii="Times New Roman" w:hAnsi="Times New Roman" w:cs="Times New Roman"/>
        </w:rPr>
      </w:pPr>
    </w:p>
    <w:p w14:paraId="6C461E86" w14:textId="4B12C56F" w:rsidR="00B005E1" w:rsidRPr="006C50AF" w:rsidRDefault="00B005E1" w:rsidP="00B005E1">
      <w:pPr>
        <w:spacing w:line="360" w:lineRule="auto"/>
        <w:jc w:val="both"/>
        <w:rPr>
          <w:rFonts w:ascii="Times New Roman" w:hAnsi="Times New Roman" w:cs="Times New Roman"/>
          <w:sz w:val="24"/>
          <w:szCs w:val="24"/>
        </w:rPr>
      </w:pPr>
      <w:r w:rsidRPr="006C50AF">
        <w:rPr>
          <w:rFonts w:ascii="Times New Roman" w:hAnsi="Times New Roman" w:cs="Times New Roman"/>
          <w:sz w:val="24"/>
          <w:szCs w:val="24"/>
        </w:rPr>
        <w:t xml:space="preserve"> </w:t>
      </w:r>
      <w:r w:rsidRPr="006C50AF">
        <w:rPr>
          <w:rFonts w:ascii="Times New Roman" w:hAnsi="Times New Roman" w:cs="Times New Roman"/>
          <w:sz w:val="24"/>
          <w:szCs w:val="24"/>
        </w:rPr>
        <w:tab/>
      </w:r>
      <w:r w:rsidR="00F51367" w:rsidRPr="006C50AF">
        <w:rPr>
          <w:rFonts w:ascii="Times New Roman" w:hAnsi="Times New Roman" w:cs="Times New Roman"/>
          <w:sz w:val="24"/>
          <w:szCs w:val="24"/>
        </w:rPr>
        <w:t xml:space="preserve">Osim </w:t>
      </w:r>
      <w:r w:rsidRPr="006C50AF">
        <w:rPr>
          <w:rFonts w:ascii="Times New Roman" w:hAnsi="Times New Roman" w:cs="Times New Roman"/>
          <w:sz w:val="24"/>
          <w:szCs w:val="24"/>
        </w:rPr>
        <w:t xml:space="preserve">navedenih troškova zdravstvene zaštite, u razdoblju od 1. siječnja do 31. kolovoza 2022. Zavod je imao i dodatne troškove </w:t>
      </w:r>
      <w:r w:rsidR="00F51367" w:rsidRPr="006C50AF">
        <w:rPr>
          <w:rFonts w:ascii="Times New Roman" w:hAnsi="Times New Roman" w:cs="Times New Roman"/>
          <w:sz w:val="24"/>
          <w:szCs w:val="24"/>
        </w:rPr>
        <w:t>po</w:t>
      </w:r>
      <w:r w:rsidRPr="006C50AF">
        <w:rPr>
          <w:rFonts w:ascii="Times New Roman" w:hAnsi="Times New Roman" w:cs="Times New Roman"/>
          <w:sz w:val="24"/>
          <w:szCs w:val="24"/>
        </w:rPr>
        <w:t xml:space="preserve">vezane </w:t>
      </w:r>
      <w:r w:rsidR="00F51367" w:rsidRPr="006C50AF">
        <w:rPr>
          <w:rFonts w:ascii="Times New Roman" w:hAnsi="Times New Roman" w:cs="Times New Roman"/>
          <w:sz w:val="24"/>
          <w:szCs w:val="24"/>
        </w:rPr>
        <w:t xml:space="preserve">s bolešću </w:t>
      </w:r>
      <w:r w:rsidRPr="006C50AF">
        <w:rPr>
          <w:rFonts w:ascii="Times New Roman" w:hAnsi="Times New Roman" w:cs="Times New Roman"/>
          <w:sz w:val="24"/>
          <w:szCs w:val="24"/>
        </w:rPr>
        <w:t xml:space="preserve">COVID-19 za naknade bolovanja zbog izolacije i samoizolacije, posebne nagrade zdravstvenim djelatnicima, cjepiva protiv bolesti COVID-19, nabavu lijeka Veklury (remdesivir) sukladno potrebama zdravstvenih </w:t>
      </w:r>
      <w:r w:rsidRPr="006C50AF">
        <w:rPr>
          <w:rFonts w:ascii="Times New Roman" w:hAnsi="Times New Roman" w:cs="Times New Roman"/>
          <w:sz w:val="24"/>
          <w:szCs w:val="24"/>
        </w:rPr>
        <w:lastRenderedPageBreak/>
        <w:t xml:space="preserve">ustanova za liječenje bolesnika oboljelih od bolesti COVID-19 kojima je potrebna potpora terapijom kisika u ukupnom iznosu od 564.353.855 kuna, a kumulativno od početka </w:t>
      </w:r>
      <w:r w:rsidR="0073214F" w:rsidRPr="006C50AF">
        <w:rPr>
          <w:rFonts w:ascii="Times New Roman" w:hAnsi="Times New Roman" w:cs="Times New Roman"/>
          <w:sz w:val="24"/>
          <w:szCs w:val="24"/>
        </w:rPr>
        <w:t xml:space="preserve">pandemije do 31. kolovoza 2022., </w:t>
      </w:r>
      <w:r w:rsidRPr="006C50AF">
        <w:rPr>
          <w:rFonts w:ascii="Times New Roman" w:hAnsi="Times New Roman" w:cs="Times New Roman"/>
          <w:sz w:val="24"/>
          <w:szCs w:val="24"/>
        </w:rPr>
        <w:t>1.777.493.057 kuna. Specifikacija troškova po stavkama</w:t>
      </w:r>
      <w:r w:rsidR="00F51367" w:rsidRPr="006C50AF">
        <w:rPr>
          <w:rFonts w:ascii="Times New Roman" w:hAnsi="Times New Roman" w:cs="Times New Roman"/>
          <w:sz w:val="24"/>
          <w:szCs w:val="24"/>
        </w:rPr>
        <w:t xml:space="preserve"> prikazana</w:t>
      </w:r>
      <w:r w:rsidRPr="006C50AF">
        <w:rPr>
          <w:rFonts w:ascii="Times New Roman" w:hAnsi="Times New Roman" w:cs="Times New Roman"/>
          <w:sz w:val="24"/>
          <w:szCs w:val="24"/>
        </w:rPr>
        <w:t xml:space="preserve"> je u sljedećoj tablici. </w:t>
      </w:r>
    </w:p>
    <w:p w14:paraId="590DE155" w14:textId="331D699A" w:rsidR="00B005E1" w:rsidRPr="006C50AF" w:rsidRDefault="00B005E1" w:rsidP="00B005E1">
      <w:pPr>
        <w:jc w:val="both"/>
        <w:rPr>
          <w:rFonts w:ascii="Times New Roman" w:hAnsi="Times New Roman" w:cs="Times New Roman"/>
          <w:color w:val="0D0D0D" w:themeColor="text1" w:themeTint="F2"/>
          <w:sz w:val="24"/>
          <w:szCs w:val="24"/>
        </w:rPr>
      </w:pPr>
      <w:r w:rsidRPr="006C50AF">
        <w:rPr>
          <w:rFonts w:ascii="Times New Roman" w:hAnsi="Times New Roman" w:cs="Times New Roman"/>
          <w:color w:val="0D0D0D" w:themeColor="text1" w:themeTint="F2"/>
          <w:sz w:val="24"/>
          <w:szCs w:val="24"/>
        </w:rPr>
        <w:t xml:space="preserve">Tablica </w:t>
      </w:r>
      <w:r w:rsidR="00F51367" w:rsidRPr="006C50AF">
        <w:rPr>
          <w:rFonts w:ascii="Times New Roman" w:hAnsi="Times New Roman" w:cs="Times New Roman"/>
          <w:color w:val="0D0D0D" w:themeColor="text1" w:themeTint="F2"/>
          <w:sz w:val="24"/>
          <w:szCs w:val="24"/>
        </w:rPr>
        <w:t xml:space="preserve">8. </w:t>
      </w:r>
      <w:r w:rsidRPr="006C50AF">
        <w:rPr>
          <w:rFonts w:ascii="Times New Roman" w:hAnsi="Times New Roman" w:cs="Times New Roman"/>
          <w:color w:val="0D0D0D" w:themeColor="text1" w:themeTint="F2"/>
          <w:sz w:val="24"/>
          <w:szCs w:val="24"/>
        </w:rPr>
        <w:t xml:space="preserve">Dodatni troškovi </w:t>
      </w:r>
      <w:r w:rsidR="00F51367" w:rsidRPr="006C50AF">
        <w:rPr>
          <w:rFonts w:ascii="Times New Roman" w:hAnsi="Times New Roman" w:cs="Times New Roman"/>
          <w:color w:val="0D0D0D" w:themeColor="text1" w:themeTint="F2"/>
          <w:sz w:val="24"/>
          <w:szCs w:val="24"/>
        </w:rPr>
        <w:t>po</w:t>
      </w:r>
      <w:r w:rsidRPr="006C50AF">
        <w:rPr>
          <w:rFonts w:ascii="Times New Roman" w:hAnsi="Times New Roman" w:cs="Times New Roman"/>
          <w:color w:val="0D0D0D" w:themeColor="text1" w:themeTint="F2"/>
          <w:sz w:val="24"/>
          <w:szCs w:val="24"/>
        </w:rPr>
        <w:t xml:space="preserve">vezani </w:t>
      </w:r>
      <w:r w:rsidR="00F51367" w:rsidRPr="006C50AF">
        <w:rPr>
          <w:rFonts w:ascii="Times New Roman" w:hAnsi="Times New Roman" w:cs="Times New Roman"/>
          <w:color w:val="0D0D0D" w:themeColor="text1" w:themeTint="F2"/>
          <w:sz w:val="24"/>
          <w:szCs w:val="24"/>
        </w:rPr>
        <w:t xml:space="preserve">s bolešću </w:t>
      </w:r>
      <w:r w:rsidRPr="006C50AF">
        <w:rPr>
          <w:rFonts w:ascii="Times New Roman" w:hAnsi="Times New Roman" w:cs="Times New Roman"/>
          <w:color w:val="0D0D0D" w:themeColor="text1" w:themeTint="F2"/>
          <w:sz w:val="24"/>
          <w:szCs w:val="24"/>
        </w:rPr>
        <w:t>COVID-19</w:t>
      </w:r>
    </w:p>
    <w:tbl>
      <w:tblPr>
        <w:tblStyle w:val="GridTable4-Accent51"/>
        <w:tblW w:w="9044" w:type="dxa"/>
        <w:tblLook w:val="04A0" w:firstRow="1" w:lastRow="0" w:firstColumn="1" w:lastColumn="0" w:noHBand="0" w:noVBand="1"/>
      </w:tblPr>
      <w:tblGrid>
        <w:gridCol w:w="3882"/>
        <w:gridCol w:w="2581"/>
        <w:gridCol w:w="2581"/>
      </w:tblGrid>
      <w:tr w:rsidR="00B005E1" w:rsidRPr="006C50AF" w14:paraId="2448CEC9" w14:textId="77777777" w:rsidTr="00B005E1">
        <w:trPr>
          <w:cnfStyle w:val="100000000000" w:firstRow="1" w:lastRow="0" w:firstColumn="0" w:lastColumn="0" w:oddVBand="0" w:evenVBand="0" w:oddHBand="0"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3882" w:type="dxa"/>
            <w:hideMark/>
          </w:tcPr>
          <w:p w14:paraId="07AA75CD" w14:textId="77777777" w:rsidR="00B16570" w:rsidRPr="006C50AF" w:rsidRDefault="00B16570" w:rsidP="00B005E1">
            <w:pPr>
              <w:jc w:val="center"/>
              <w:rPr>
                <w:rFonts w:ascii="Times New Roman" w:eastAsia="Times New Roman" w:hAnsi="Times New Roman" w:cs="Times New Roman"/>
                <w:b w:val="0"/>
                <w:color w:val="FFFFFF" w:themeColor="background1"/>
                <w:sz w:val="24"/>
                <w:szCs w:val="24"/>
                <w:lang w:eastAsia="hr-HR"/>
              </w:rPr>
            </w:pPr>
          </w:p>
          <w:p w14:paraId="048A4E07" w14:textId="22B7FE7B" w:rsidR="00B005E1" w:rsidRPr="006C50AF" w:rsidRDefault="00B005E1" w:rsidP="00B005E1">
            <w:pPr>
              <w:jc w:val="center"/>
              <w:rPr>
                <w:rFonts w:ascii="Times New Roman" w:eastAsia="Times New Roman" w:hAnsi="Times New Roman" w:cs="Times New Roman"/>
                <w:b w:val="0"/>
                <w:color w:val="FFFFFF" w:themeColor="background1"/>
                <w:sz w:val="24"/>
                <w:szCs w:val="24"/>
                <w:lang w:eastAsia="hr-HR"/>
              </w:rPr>
            </w:pPr>
            <w:r w:rsidRPr="006C50AF">
              <w:rPr>
                <w:rFonts w:ascii="Times New Roman" w:eastAsia="Times New Roman" w:hAnsi="Times New Roman" w:cs="Times New Roman"/>
                <w:b w:val="0"/>
                <w:color w:val="FFFFFF" w:themeColor="background1"/>
                <w:sz w:val="24"/>
                <w:szCs w:val="24"/>
                <w:lang w:eastAsia="hr-HR"/>
              </w:rPr>
              <w:t>Vrsta troška</w:t>
            </w:r>
          </w:p>
        </w:tc>
        <w:tc>
          <w:tcPr>
            <w:tcW w:w="2581" w:type="dxa"/>
            <w:hideMark/>
          </w:tcPr>
          <w:p w14:paraId="48E01558" w14:textId="244DEA0C" w:rsidR="00B005E1" w:rsidRPr="006C50AF" w:rsidRDefault="00B005E1" w:rsidP="000473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FFFF" w:themeColor="background1"/>
                <w:sz w:val="24"/>
                <w:szCs w:val="24"/>
                <w:lang w:eastAsia="hr-HR"/>
              </w:rPr>
            </w:pPr>
            <w:r w:rsidRPr="006C50AF">
              <w:rPr>
                <w:rFonts w:ascii="Times New Roman" w:eastAsia="Times New Roman" w:hAnsi="Times New Roman" w:cs="Times New Roman"/>
                <w:b w:val="0"/>
                <w:color w:val="FFFFFF" w:themeColor="background1"/>
                <w:sz w:val="24"/>
                <w:szCs w:val="24"/>
                <w:lang w:eastAsia="hr-HR"/>
              </w:rPr>
              <w:t>Kumulativ COVID troškova od početka pandemije do 31.</w:t>
            </w:r>
            <w:r w:rsidR="008919F7" w:rsidRPr="006C50AF">
              <w:rPr>
                <w:rFonts w:ascii="Times New Roman" w:eastAsia="Times New Roman" w:hAnsi="Times New Roman" w:cs="Times New Roman"/>
                <w:b w:val="0"/>
                <w:color w:val="FFFFFF" w:themeColor="background1"/>
                <w:sz w:val="24"/>
                <w:szCs w:val="24"/>
                <w:lang w:eastAsia="hr-HR"/>
              </w:rPr>
              <w:t>8</w:t>
            </w:r>
            <w:r w:rsidRPr="006C50AF">
              <w:rPr>
                <w:rFonts w:ascii="Times New Roman" w:eastAsia="Times New Roman" w:hAnsi="Times New Roman" w:cs="Times New Roman"/>
                <w:b w:val="0"/>
                <w:color w:val="FFFFFF" w:themeColor="background1"/>
                <w:sz w:val="24"/>
                <w:szCs w:val="24"/>
                <w:lang w:eastAsia="hr-HR"/>
              </w:rPr>
              <w:t>.</w:t>
            </w:r>
            <w:r w:rsidR="008919F7" w:rsidRPr="006C50AF">
              <w:rPr>
                <w:rFonts w:ascii="Times New Roman" w:eastAsia="Times New Roman" w:hAnsi="Times New Roman" w:cs="Times New Roman"/>
                <w:b w:val="0"/>
                <w:color w:val="FFFFFF" w:themeColor="background1"/>
                <w:sz w:val="24"/>
                <w:szCs w:val="24"/>
                <w:lang w:eastAsia="hr-HR"/>
              </w:rPr>
              <w:t xml:space="preserve"> </w:t>
            </w:r>
            <w:r w:rsidRPr="006C50AF">
              <w:rPr>
                <w:rFonts w:ascii="Times New Roman" w:eastAsia="Times New Roman" w:hAnsi="Times New Roman" w:cs="Times New Roman"/>
                <w:b w:val="0"/>
                <w:color w:val="FFFFFF" w:themeColor="background1"/>
                <w:sz w:val="24"/>
                <w:szCs w:val="24"/>
                <w:lang w:eastAsia="hr-HR"/>
              </w:rPr>
              <w:t>2022.</w:t>
            </w:r>
          </w:p>
        </w:tc>
        <w:tc>
          <w:tcPr>
            <w:tcW w:w="2581" w:type="dxa"/>
            <w:hideMark/>
          </w:tcPr>
          <w:p w14:paraId="296050C1" w14:textId="77777777" w:rsidR="00B16570" w:rsidRPr="006C50AF" w:rsidRDefault="00B16570" w:rsidP="00B005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FFFF" w:themeColor="background1"/>
                <w:sz w:val="24"/>
                <w:szCs w:val="24"/>
                <w:lang w:eastAsia="hr-HR"/>
              </w:rPr>
            </w:pPr>
          </w:p>
          <w:p w14:paraId="579FB0A7" w14:textId="17503C87" w:rsidR="00B005E1" w:rsidRPr="006C50AF" w:rsidRDefault="00B005E1" w:rsidP="000473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FFFF" w:themeColor="background1"/>
                <w:sz w:val="24"/>
                <w:szCs w:val="24"/>
                <w:lang w:eastAsia="hr-HR"/>
              </w:rPr>
            </w:pPr>
            <w:r w:rsidRPr="006C50AF">
              <w:rPr>
                <w:rFonts w:ascii="Times New Roman" w:eastAsia="Times New Roman" w:hAnsi="Times New Roman" w:cs="Times New Roman"/>
                <w:b w:val="0"/>
                <w:color w:val="FFFFFF" w:themeColor="background1"/>
                <w:sz w:val="24"/>
                <w:szCs w:val="24"/>
                <w:lang w:eastAsia="hr-HR"/>
              </w:rPr>
              <w:t>1.</w:t>
            </w:r>
            <w:r w:rsidR="008919F7" w:rsidRPr="006C50AF">
              <w:rPr>
                <w:rFonts w:ascii="Times New Roman" w:eastAsia="Times New Roman" w:hAnsi="Times New Roman" w:cs="Times New Roman"/>
                <w:b w:val="0"/>
                <w:color w:val="FFFFFF" w:themeColor="background1"/>
                <w:sz w:val="24"/>
                <w:szCs w:val="24"/>
                <w:lang w:eastAsia="hr-HR"/>
              </w:rPr>
              <w:t>1</w:t>
            </w:r>
            <w:r w:rsidRPr="006C50AF">
              <w:rPr>
                <w:rFonts w:ascii="Times New Roman" w:eastAsia="Times New Roman" w:hAnsi="Times New Roman" w:cs="Times New Roman"/>
                <w:b w:val="0"/>
                <w:color w:val="FFFFFF" w:themeColor="background1"/>
                <w:sz w:val="24"/>
                <w:szCs w:val="24"/>
                <w:lang w:eastAsia="hr-HR"/>
              </w:rPr>
              <w:t>.</w:t>
            </w:r>
            <w:r w:rsidR="008919F7" w:rsidRPr="006C50AF">
              <w:rPr>
                <w:rFonts w:ascii="Times New Roman" w:eastAsia="Times New Roman" w:hAnsi="Times New Roman" w:cs="Times New Roman"/>
                <w:b w:val="0"/>
                <w:color w:val="FFFFFF" w:themeColor="background1"/>
                <w:sz w:val="24"/>
                <w:szCs w:val="24"/>
                <w:lang w:eastAsia="hr-HR"/>
              </w:rPr>
              <w:t xml:space="preserve"> – </w:t>
            </w:r>
            <w:r w:rsidRPr="006C50AF">
              <w:rPr>
                <w:rFonts w:ascii="Times New Roman" w:eastAsia="Times New Roman" w:hAnsi="Times New Roman" w:cs="Times New Roman"/>
                <w:b w:val="0"/>
                <w:color w:val="FFFFFF" w:themeColor="background1"/>
                <w:sz w:val="24"/>
                <w:szCs w:val="24"/>
                <w:lang w:eastAsia="hr-HR"/>
              </w:rPr>
              <w:t>31.</w:t>
            </w:r>
            <w:r w:rsidR="008919F7" w:rsidRPr="006C50AF">
              <w:rPr>
                <w:rFonts w:ascii="Times New Roman" w:eastAsia="Times New Roman" w:hAnsi="Times New Roman" w:cs="Times New Roman"/>
                <w:b w:val="0"/>
                <w:color w:val="FFFFFF" w:themeColor="background1"/>
                <w:sz w:val="24"/>
                <w:szCs w:val="24"/>
                <w:lang w:eastAsia="hr-HR"/>
              </w:rPr>
              <w:t>8</w:t>
            </w:r>
            <w:r w:rsidRPr="006C50AF">
              <w:rPr>
                <w:rFonts w:ascii="Times New Roman" w:eastAsia="Times New Roman" w:hAnsi="Times New Roman" w:cs="Times New Roman"/>
                <w:b w:val="0"/>
                <w:color w:val="FFFFFF" w:themeColor="background1"/>
                <w:sz w:val="24"/>
                <w:szCs w:val="24"/>
                <w:lang w:eastAsia="hr-HR"/>
              </w:rPr>
              <w:t>.2022.</w:t>
            </w:r>
          </w:p>
        </w:tc>
      </w:tr>
      <w:tr w:rsidR="00B005E1" w:rsidRPr="006C50AF" w14:paraId="74777D57" w14:textId="77777777" w:rsidTr="00B005E1">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882" w:type="dxa"/>
            <w:hideMark/>
          </w:tcPr>
          <w:p w14:paraId="1831BFE0" w14:textId="64BF2A94"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 xml:space="preserve">Naknade </w:t>
            </w:r>
            <w:r w:rsidR="00497109" w:rsidRPr="006C50AF">
              <w:rPr>
                <w:rFonts w:ascii="Times New Roman" w:eastAsia="Times New Roman" w:hAnsi="Times New Roman" w:cs="Times New Roman"/>
                <w:b w:val="0"/>
                <w:color w:val="262626"/>
                <w:sz w:val="24"/>
                <w:szCs w:val="24"/>
                <w:lang w:eastAsia="hr-HR"/>
              </w:rPr>
              <w:t xml:space="preserve">plaće za vrijeme </w:t>
            </w:r>
            <w:r w:rsidRPr="006C50AF">
              <w:rPr>
                <w:rFonts w:ascii="Times New Roman" w:eastAsia="Times New Roman" w:hAnsi="Times New Roman" w:cs="Times New Roman"/>
                <w:b w:val="0"/>
                <w:color w:val="262626"/>
                <w:sz w:val="24"/>
                <w:szCs w:val="24"/>
                <w:lang w:eastAsia="hr-HR"/>
              </w:rPr>
              <w:t>bolovanja zbog izolacije i samoizolacije</w:t>
            </w:r>
          </w:p>
        </w:tc>
        <w:tc>
          <w:tcPr>
            <w:tcW w:w="2581" w:type="dxa"/>
          </w:tcPr>
          <w:p w14:paraId="479AB975"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278.756.882</w:t>
            </w:r>
          </w:p>
        </w:tc>
        <w:tc>
          <w:tcPr>
            <w:tcW w:w="2581" w:type="dxa"/>
          </w:tcPr>
          <w:p w14:paraId="15C9A97A"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52.991.812</w:t>
            </w:r>
          </w:p>
        </w:tc>
      </w:tr>
      <w:tr w:rsidR="00B005E1" w:rsidRPr="006C50AF" w14:paraId="28E35AB9" w14:textId="77777777" w:rsidTr="00B005E1">
        <w:trPr>
          <w:trHeight w:val="287"/>
        </w:trPr>
        <w:tc>
          <w:tcPr>
            <w:cnfStyle w:val="001000000000" w:firstRow="0" w:lastRow="0" w:firstColumn="1" w:lastColumn="0" w:oddVBand="0" w:evenVBand="0" w:oddHBand="0" w:evenHBand="0" w:firstRowFirstColumn="0" w:firstRowLastColumn="0" w:lastRowFirstColumn="0" w:lastRowLastColumn="0"/>
            <w:tcW w:w="3882" w:type="dxa"/>
            <w:hideMark/>
          </w:tcPr>
          <w:p w14:paraId="27107283" w14:textId="6D9B3B81"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 xml:space="preserve">Cjepiva protiv </w:t>
            </w:r>
            <w:r w:rsidR="00497109" w:rsidRPr="006C50AF">
              <w:rPr>
                <w:rFonts w:ascii="Times New Roman" w:eastAsia="Times New Roman" w:hAnsi="Times New Roman" w:cs="Times New Roman"/>
                <w:b w:val="0"/>
                <w:color w:val="262626"/>
                <w:sz w:val="24"/>
                <w:szCs w:val="24"/>
                <w:lang w:eastAsia="hr-HR"/>
              </w:rPr>
              <w:t xml:space="preserve">bolesti </w:t>
            </w:r>
            <w:r w:rsidRPr="006C50AF">
              <w:rPr>
                <w:rFonts w:ascii="Times New Roman" w:eastAsia="Times New Roman" w:hAnsi="Times New Roman" w:cs="Times New Roman"/>
                <w:b w:val="0"/>
                <w:color w:val="262626"/>
                <w:sz w:val="24"/>
                <w:szCs w:val="24"/>
                <w:lang w:eastAsia="hr-HR"/>
              </w:rPr>
              <w:t>COVID-19</w:t>
            </w:r>
          </w:p>
        </w:tc>
        <w:tc>
          <w:tcPr>
            <w:tcW w:w="2581" w:type="dxa"/>
          </w:tcPr>
          <w:p w14:paraId="3D05C177"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1.036.276.963</w:t>
            </w:r>
          </w:p>
        </w:tc>
        <w:tc>
          <w:tcPr>
            <w:tcW w:w="2581" w:type="dxa"/>
          </w:tcPr>
          <w:p w14:paraId="20DBBCB6"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426.410.435</w:t>
            </w:r>
          </w:p>
        </w:tc>
      </w:tr>
      <w:tr w:rsidR="00B005E1" w:rsidRPr="006C50AF" w14:paraId="7F0D85D8" w14:textId="77777777" w:rsidTr="00B005E1">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882" w:type="dxa"/>
            <w:hideMark/>
          </w:tcPr>
          <w:p w14:paraId="351C456C" w14:textId="77777777"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 xml:space="preserve">Posebne nagrade zdravstvenim djelatnicima            </w:t>
            </w:r>
          </w:p>
        </w:tc>
        <w:tc>
          <w:tcPr>
            <w:tcW w:w="2581" w:type="dxa"/>
          </w:tcPr>
          <w:p w14:paraId="18A00E63"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207.187.064</w:t>
            </w:r>
          </w:p>
        </w:tc>
        <w:tc>
          <w:tcPr>
            <w:tcW w:w="2581" w:type="dxa"/>
          </w:tcPr>
          <w:p w14:paraId="4F54B0C0"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74.006.955</w:t>
            </w:r>
          </w:p>
        </w:tc>
      </w:tr>
      <w:tr w:rsidR="00B005E1" w:rsidRPr="006C50AF" w14:paraId="57DEEC01" w14:textId="77777777" w:rsidTr="00B005E1">
        <w:trPr>
          <w:trHeight w:val="287"/>
        </w:trPr>
        <w:tc>
          <w:tcPr>
            <w:cnfStyle w:val="001000000000" w:firstRow="0" w:lastRow="0" w:firstColumn="1" w:lastColumn="0" w:oddVBand="0" w:evenVBand="0" w:oddHBand="0" w:evenHBand="0" w:firstRowFirstColumn="0" w:firstRowLastColumn="0" w:lastRowFirstColumn="0" w:lastRowLastColumn="0"/>
            <w:tcW w:w="3882" w:type="dxa"/>
            <w:hideMark/>
          </w:tcPr>
          <w:p w14:paraId="44D4B657" w14:textId="77777777"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Lijek Veklury (remdesivir)</w:t>
            </w:r>
          </w:p>
        </w:tc>
        <w:tc>
          <w:tcPr>
            <w:tcW w:w="2581" w:type="dxa"/>
          </w:tcPr>
          <w:p w14:paraId="2F63FFA6"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174.887.590</w:t>
            </w:r>
          </w:p>
        </w:tc>
        <w:tc>
          <w:tcPr>
            <w:tcW w:w="2581" w:type="dxa"/>
          </w:tcPr>
          <w:p w14:paraId="2A534731"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10.944.653</w:t>
            </w:r>
          </w:p>
        </w:tc>
      </w:tr>
      <w:tr w:rsidR="00B005E1" w:rsidRPr="006C50AF" w14:paraId="1C0BC8AD" w14:textId="77777777" w:rsidTr="00B005E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82" w:type="dxa"/>
            <w:hideMark/>
          </w:tcPr>
          <w:p w14:paraId="1E10CDF6" w14:textId="0C1ED139"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 xml:space="preserve">Ronapreve </w:t>
            </w:r>
            <w:r w:rsidR="00497109" w:rsidRPr="006C50AF">
              <w:rPr>
                <w:rFonts w:ascii="Times New Roman" w:eastAsia="Times New Roman" w:hAnsi="Times New Roman" w:cs="Times New Roman"/>
                <w:b w:val="0"/>
                <w:color w:val="262626"/>
                <w:sz w:val="24"/>
                <w:szCs w:val="24"/>
                <w:lang w:eastAsia="hr-HR"/>
              </w:rPr>
              <w:t>–</w:t>
            </w:r>
            <w:r w:rsidRPr="006C50AF">
              <w:rPr>
                <w:rFonts w:ascii="Times New Roman" w:eastAsia="Times New Roman" w:hAnsi="Times New Roman" w:cs="Times New Roman"/>
                <w:b w:val="0"/>
                <w:color w:val="262626"/>
                <w:sz w:val="24"/>
                <w:szCs w:val="24"/>
                <w:lang w:eastAsia="hr-HR"/>
              </w:rPr>
              <w:t xml:space="preserve"> lijek protiv </w:t>
            </w:r>
            <w:r w:rsidR="00497109" w:rsidRPr="006C50AF">
              <w:rPr>
                <w:rFonts w:ascii="Times New Roman" w:eastAsia="Times New Roman" w:hAnsi="Times New Roman" w:cs="Times New Roman"/>
                <w:b w:val="0"/>
                <w:color w:val="262626"/>
                <w:sz w:val="24"/>
                <w:szCs w:val="24"/>
                <w:lang w:eastAsia="hr-HR"/>
              </w:rPr>
              <w:t xml:space="preserve">bolesti </w:t>
            </w:r>
            <w:r w:rsidRPr="006C50AF">
              <w:rPr>
                <w:rFonts w:ascii="Times New Roman" w:eastAsia="Times New Roman" w:hAnsi="Times New Roman" w:cs="Times New Roman"/>
                <w:b w:val="0"/>
                <w:color w:val="262626"/>
                <w:sz w:val="24"/>
                <w:szCs w:val="24"/>
                <w:lang w:eastAsia="hr-HR"/>
              </w:rPr>
              <w:t>COVID-19</w:t>
            </w:r>
          </w:p>
        </w:tc>
        <w:tc>
          <w:tcPr>
            <w:tcW w:w="2581" w:type="dxa"/>
          </w:tcPr>
          <w:p w14:paraId="05BA29EB"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29.384.558</w:t>
            </w:r>
          </w:p>
        </w:tc>
        <w:tc>
          <w:tcPr>
            <w:tcW w:w="2581" w:type="dxa"/>
          </w:tcPr>
          <w:p w14:paraId="51E6BDCA"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0</w:t>
            </w:r>
          </w:p>
        </w:tc>
      </w:tr>
      <w:tr w:rsidR="00B005E1" w:rsidRPr="006C50AF" w14:paraId="66E6C072" w14:textId="77777777" w:rsidTr="00B005E1">
        <w:trPr>
          <w:trHeight w:val="574"/>
        </w:trPr>
        <w:tc>
          <w:tcPr>
            <w:cnfStyle w:val="001000000000" w:firstRow="0" w:lastRow="0" w:firstColumn="1" w:lastColumn="0" w:oddVBand="0" w:evenVBand="0" w:oddHBand="0" w:evenHBand="0" w:firstRowFirstColumn="0" w:firstRowLastColumn="0" w:lastRowFirstColumn="0" w:lastRowLastColumn="0"/>
            <w:tcW w:w="3882" w:type="dxa"/>
            <w:hideMark/>
          </w:tcPr>
          <w:p w14:paraId="0B1E439B" w14:textId="4D982F12"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 xml:space="preserve">Dodatna sredstva Klinika </w:t>
            </w:r>
            <w:r w:rsidR="00497109" w:rsidRPr="006C50AF">
              <w:rPr>
                <w:rFonts w:ascii="Times New Roman" w:eastAsia="Times New Roman" w:hAnsi="Times New Roman" w:cs="Times New Roman"/>
                <w:b w:val="0"/>
                <w:color w:val="262626"/>
                <w:sz w:val="24"/>
                <w:szCs w:val="24"/>
                <w:lang w:eastAsia="hr-HR"/>
              </w:rPr>
              <w:t>„Dr</w:t>
            </w:r>
            <w:r w:rsidRPr="006C50AF">
              <w:rPr>
                <w:rFonts w:ascii="Times New Roman" w:eastAsia="Times New Roman" w:hAnsi="Times New Roman" w:cs="Times New Roman"/>
                <w:b w:val="0"/>
                <w:color w:val="262626"/>
                <w:sz w:val="24"/>
                <w:szCs w:val="24"/>
                <w:lang w:eastAsia="hr-HR"/>
              </w:rPr>
              <w:t>. F</w:t>
            </w:r>
            <w:r w:rsidR="00497109" w:rsidRPr="006C50AF">
              <w:rPr>
                <w:rFonts w:ascii="Times New Roman" w:eastAsia="Times New Roman" w:hAnsi="Times New Roman" w:cs="Times New Roman"/>
                <w:b w:val="0"/>
                <w:color w:val="262626"/>
                <w:sz w:val="24"/>
                <w:szCs w:val="24"/>
                <w:lang w:eastAsia="hr-HR"/>
              </w:rPr>
              <w:t xml:space="preserve">ran </w:t>
            </w:r>
            <w:r w:rsidRPr="006C50AF">
              <w:rPr>
                <w:rFonts w:ascii="Times New Roman" w:eastAsia="Times New Roman" w:hAnsi="Times New Roman" w:cs="Times New Roman"/>
                <w:b w:val="0"/>
                <w:color w:val="262626"/>
                <w:sz w:val="24"/>
                <w:szCs w:val="24"/>
                <w:lang w:eastAsia="hr-HR"/>
              </w:rPr>
              <w:t>Mihaljević</w:t>
            </w:r>
            <w:r w:rsidR="00497109" w:rsidRPr="006C50AF">
              <w:rPr>
                <w:rFonts w:ascii="Times New Roman" w:eastAsia="Times New Roman" w:hAnsi="Times New Roman" w:cs="Times New Roman"/>
                <w:b w:val="0"/>
                <w:color w:val="262626"/>
                <w:sz w:val="24"/>
                <w:szCs w:val="24"/>
                <w:lang w:eastAsia="hr-HR"/>
              </w:rPr>
              <w:t>“</w:t>
            </w:r>
            <w:r w:rsidRPr="006C50AF">
              <w:rPr>
                <w:rFonts w:ascii="Times New Roman" w:eastAsia="Times New Roman" w:hAnsi="Times New Roman" w:cs="Times New Roman"/>
                <w:b w:val="0"/>
                <w:color w:val="262626"/>
                <w:sz w:val="24"/>
                <w:szCs w:val="24"/>
                <w:lang w:eastAsia="hr-HR"/>
              </w:rPr>
              <w:t xml:space="preserve"> i KB Dubrava</w:t>
            </w:r>
          </w:p>
        </w:tc>
        <w:tc>
          <w:tcPr>
            <w:tcW w:w="2581" w:type="dxa"/>
          </w:tcPr>
          <w:p w14:paraId="231451F9"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51.000.000</w:t>
            </w:r>
          </w:p>
        </w:tc>
        <w:tc>
          <w:tcPr>
            <w:tcW w:w="2581" w:type="dxa"/>
          </w:tcPr>
          <w:p w14:paraId="5D998DEE" w14:textId="77777777" w:rsidR="00B005E1" w:rsidRPr="006C50AF" w:rsidRDefault="00B005E1" w:rsidP="00B005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24"/>
                <w:szCs w:val="24"/>
              </w:rPr>
            </w:pPr>
            <w:r w:rsidRPr="006C50AF">
              <w:rPr>
                <w:rFonts w:ascii="Times New Roman" w:hAnsi="Times New Roman" w:cs="Times New Roman"/>
                <w:color w:val="262626"/>
                <w:sz w:val="24"/>
                <w:szCs w:val="24"/>
              </w:rPr>
              <w:t>0</w:t>
            </w:r>
          </w:p>
        </w:tc>
      </w:tr>
      <w:tr w:rsidR="00B005E1" w:rsidRPr="006C50AF" w14:paraId="17622B10" w14:textId="77777777" w:rsidTr="00B005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2" w:type="dxa"/>
            <w:noWrap/>
            <w:hideMark/>
          </w:tcPr>
          <w:p w14:paraId="3D71BF37" w14:textId="77777777" w:rsidR="00B005E1" w:rsidRPr="006C50AF" w:rsidRDefault="00B005E1" w:rsidP="00B005E1">
            <w:pPr>
              <w:rPr>
                <w:rFonts w:ascii="Times New Roman" w:eastAsia="Times New Roman" w:hAnsi="Times New Roman" w:cs="Times New Roman"/>
                <w:b w:val="0"/>
                <w:color w:val="262626"/>
                <w:sz w:val="24"/>
                <w:szCs w:val="24"/>
                <w:lang w:eastAsia="hr-HR"/>
              </w:rPr>
            </w:pPr>
            <w:r w:rsidRPr="006C50AF">
              <w:rPr>
                <w:rFonts w:ascii="Times New Roman" w:eastAsia="Times New Roman" w:hAnsi="Times New Roman" w:cs="Times New Roman"/>
                <w:b w:val="0"/>
                <w:color w:val="262626"/>
                <w:sz w:val="24"/>
                <w:szCs w:val="24"/>
                <w:lang w:eastAsia="hr-HR"/>
              </w:rPr>
              <w:t xml:space="preserve">UKUPNO </w:t>
            </w:r>
          </w:p>
        </w:tc>
        <w:tc>
          <w:tcPr>
            <w:tcW w:w="2581" w:type="dxa"/>
          </w:tcPr>
          <w:p w14:paraId="4FC166BD"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62626"/>
                <w:sz w:val="24"/>
                <w:szCs w:val="24"/>
              </w:rPr>
            </w:pPr>
            <w:r w:rsidRPr="006C50AF">
              <w:rPr>
                <w:rFonts w:ascii="Times New Roman" w:hAnsi="Times New Roman" w:cs="Times New Roman"/>
                <w:bCs/>
                <w:color w:val="262626"/>
                <w:sz w:val="24"/>
                <w:szCs w:val="24"/>
              </w:rPr>
              <w:t>1.777.493.057</w:t>
            </w:r>
          </w:p>
        </w:tc>
        <w:tc>
          <w:tcPr>
            <w:tcW w:w="2581" w:type="dxa"/>
          </w:tcPr>
          <w:p w14:paraId="498F3E9F" w14:textId="77777777" w:rsidR="00B005E1" w:rsidRPr="006C50AF" w:rsidRDefault="00B005E1" w:rsidP="00B005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62626"/>
                <w:sz w:val="24"/>
                <w:szCs w:val="24"/>
              </w:rPr>
            </w:pPr>
            <w:r w:rsidRPr="006C50AF">
              <w:rPr>
                <w:rFonts w:ascii="Times New Roman" w:hAnsi="Times New Roman" w:cs="Times New Roman"/>
                <w:bCs/>
                <w:color w:val="262626"/>
                <w:sz w:val="24"/>
                <w:szCs w:val="24"/>
              </w:rPr>
              <w:t>564.353.855</w:t>
            </w:r>
          </w:p>
        </w:tc>
      </w:tr>
    </w:tbl>
    <w:p w14:paraId="54CC885D" w14:textId="77777777" w:rsidR="0073214F" w:rsidRPr="006C50AF" w:rsidRDefault="0073214F" w:rsidP="0073214F">
      <w:pPr>
        <w:pStyle w:val="Heading2"/>
        <w:rPr>
          <w:b/>
        </w:rPr>
      </w:pPr>
    </w:p>
    <w:p w14:paraId="18929B41" w14:textId="791FD21D" w:rsidR="00B005E1" w:rsidRPr="006C50AF" w:rsidRDefault="00B005E1" w:rsidP="0073214F">
      <w:pPr>
        <w:pStyle w:val="Heading2"/>
        <w:rPr>
          <w:rFonts w:ascii="Times New Roman" w:hAnsi="Times New Roman" w:cs="Times New Roman"/>
          <w:b/>
        </w:rPr>
      </w:pPr>
      <w:r w:rsidRPr="006C50AF">
        <w:rPr>
          <w:rFonts w:ascii="Times New Roman" w:hAnsi="Times New Roman" w:cs="Times New Roman"/>
          <w:b/>
        </w:rPr>
        <w:t>Razvoj digitalnih tehnologija</w:t>
      </w:r>
    </w:p>
    <w:p w14:paraId="4B5AD67E" w14:textId="77777777" w:rsidR="00B005E1" w:rsidRPr="006C50AF" w:rsidRDefault="00B005E1" w:rsidP="00B005E1">
      <w:p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ab/>
        <w:t>Zavod kontinuirano radi na razvoju digitalnih tehnologija kako bi se smanjili fizički kontakti te time spriječilo i suzbilo širenje zaraznih bolesti.</w:t>
      </w:r>
      <w:r w:rsidRPr="006C50AF">
        <w:rPr>
          <w:rFonts w:ascii="Times New Roman" w:hAnsi="Times New Roman" w:cs="Times New Roman"/>
          <w:sz w:val="24"/>
          <w:szCs w:val="24"/>
        </w:rPr>
        <w:tab/>
      </w:r>
    </w:p>
    <w:p w14:paraId="7A645D14" w14:textId="77777777" w:rsidR="0073214F" w:rsidRPr="006C50AF" w:rsidRDefault="0073214F" w:rsidP="0073214F">
      <w:pPr>
        <w:pStyle w:val="Heading2"/>
        <w:rPr>
          <w:b/>
        </w:rPr>
      </w:pPr>
    </w:p>
    <w:p w14:paraId="76E37D5B" w14:textId="228599A7" w:rsidR="00B005E1" w:rsidRPr="006C50AF" w:rsidRDefault="00B005E1" w:rsidP="0073214F">
      <w:pPr>
        <w:pStyle w:val="Heading2"/>
        <w:rPr>
          <w:rFonts w:ascii="Times New Roman" w:hAnsi="Times New Roman" w:cs="Times New Roman"/>
          <w:b/>
        </w:rPr>
      </w:pPr>
      <w:r w:rsidRPr="006C50AF">
        <w:rPr>
          <w:rFonts w:ascii="Times New Roman" w:hAnsi="Times New Roman" w:cs="Times New Roman"/>
          <w:b/>
        </w:rPr>
        <w:t>Upute Zavoda osiguranim osobama</w:t>
      </w:r>
    </w:p>
    <w:p w14:paraId="104D073E" w14:textId="74CEFEF8" w:rsidR="00B005E1" w:rsidRPr="006C50AF" w:rsidRDefault="00B005E1" w:rsidP="00B005E1">
      <w:pPr>
        <w:spacing w:before="120" w:after="120" w:line="312" w:lineRule="auto"/>
        <w:jc w:val="both"/>
        <w:rPr>
          <w:rFonts w:ascii="Times New Roman" w:hAnsi="Times New Roman" w:cs="Times New Roman"/>
          <w:sz w:val="24"/>
          <w:szCs w:val="24"/>
        </w:rPr>
      </w:pPr>
      <w:r w:rsidRPr="006C50AF">
        <w:rPr>
          <w:rFonts w:ascii="Times New Roman" w:hAnsi="Times New Roman" w:cs="Times New Roman"/>
          <w:sz w:val="24"/>
          <w:szCs w:val="24"/>
        </w:rPr>
        <w:tab/>
        <w:t xml:space="preserve">Zavod je omogućio ostvarivanje određenih prava iz obveznog i dopunskog zdravstvenog osiguranja podnošenjem zahtjeva elektroničkim putem, a u cilju zaštite osiguranih osoba i radnika Zavoda učinio dodatne napore u davanju uputa osiguranim osobama i poslodavcima elektroničkim putem te pozvao osigurane osobe i druge korisnike usluga Zavoda na komunikaciju putem besplatnih infotelefona i elektroničke pošte. </w:t>
      </w:r>
    </w:p>
    <w:p w14:paraId="3FB343AB" w14:textId="11B0EFDD" w:rsidR="000D7DC6" w:rsidRPr="006C50AF" w:rsidRDefault="000D7DC6" w:rsidP="000D7DC6">
      <w:pPr>
        <w:spacing w:before="120" w:after="120" w:line="312" w:lineRule="auto"/>
        <w:jc w:val="both"/>
        <w:rPr>
          <w:rFonts w:ascii="Times New Roman" w:hAnsi="Times New Roman" w:cs="Times New Roman"/>
          <w:sz w:val="24"/>
          <w:szCs w:val="24"/>
        </w:rPr>
      </w:pPr>
    </w:p>
    <w:p w14:paraId="4BEEB159" w14:textId="77777777" w:rsidR="0073214F" w:rsidRPr="006C50AF" w:rsidRDefault="0073214F" w:rsidP="000D7DC6">
      <w:pPr>
        <w:spacing w:before="120" w:after="120" w:line="312" w:lineRule="auto"/>
        <w:jc w:val="both"/>
        <w:rPr>
          <w:rFonts w:ascii="Times New Roman" w:hAnsi="Times New Roman" w:cs="Times New Roman"/>
          <w:sz w:val="24"/>
          <w:szCs w:val="24"/>
        </w:rPr>
      </w:pPr>
    </w:p>
    <w:p w14:paraId="7B0A67B7" w14:textId="77777777" w:rsidR="002A0B8B" w:rsidRPr="006C50AF" w:rsidRDefault="002A0B8B" w:rsidP="000D7DC6">
      <w:pPr>
        <w:pStyle w:val="Heading1"/>
        <w:pBdr>
          <w:bottom w:val="single" w:sz="12" w:space="1" w:color="auto"/>
        </w:pBdr>
        <w:jc w:val="center"/>
        <w:rPr>
          <w:rFonts w:ascii="Times New Roman" w:hAnsi="Times New Roman" w:cs="Times New Roman"/>
          <w:b/>
          <w:sz w:val="36"/>
        </w:rPr>
      </w:pPr>
      <w:bookmarkStart w:id="36" w:name="_Toc114217230"/>
      <w:r w:rsidRPr="006C50AF">
        <w:rPr>
          <w:rFonts w:ascii="Times New Roman" w:hAnsi="Times New Roman" w:cs="Times New Roman"/>
          <w:b/>
          <w:sz w:val="36"/>
        </w:rPr>
        <w:lastRenderedPageBreak/>
        <w:t>UČINCI PROVEDBE MJERA IZ ZAKONA O ZAŠTITI PUČANSTVA OD ZARAZNIH BOLESTI U DJELOKRUGU MINISTARSTVA UNUTARNJIH POSLOVA</w:t>
      </w:r>
      <w:bookmarkStart w:id="37" w:name="_Hlk61547396"/>
      <w:bookmarkEnd w:id="35"/>
      <w:bookmarkEnd w:id="36"/>
    </w:p>
    <w:p w14:paraId="5939C27A" w14:textId="77777777" w:rsidR="002A0B8B" w:rsidRPr="006C50AF" w:rsidRDefault="002A0B8B" w:rsidP="000D7DC6">
      <w:pPr>
        <w:pStyle w:val="Heading1"/>
        <w:jc w:val="both"/>
      </w:pPr>
    </w:p>
    <w:p w14:paraId="1E135144" w14:textId="2B6A8D6D" w:rsidR="00FE5494" w:rsidRPr="006C50AF" w:rsidRDefault="00FE5494" w:rsidP="000D7DC6">
      <w:pPr>
        <w:spacing w:after="0" w:line="360" w:lineRule="auto"/>
        <w:ind w:firstLine="708"/>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 xml:space="preserve">Stožer civilne zaštite Republike Hrvatske u </w:t>
      </w:r>
      <w:r w:rsidR="000D7DC6" w:rsidRPr="006C50AF">
        <w:rPr>
          <w:rFonts w:ascii="Times New Roman" w:eastAsia="Calibri" w:hAnsi="Times New Roman" w:cs="Times New Roman"/>
          <w:sz w:val="24"/>
          <w:szCs w:val="24"/>
        </w:rPr>
        <w:t xml:space="preserve">izvještajnom </w:t>
      </w:r>
      <w:r w:rsidR="00474C62" w:rsidRPr="006C50AF">
        <w:rPr>
          <w:rFonts w:ascii="Times New Roman" w:eastAsia="Calibri" w:hAnsi="Times New Roman" w:cs="Times New Roman"/>
          <w:sz w:val="24"/>
          <w:szCs w:val="24"/>
        </w:rPr>
        <w:t xml:space="preserve">je </w:t>
      </w:r>
      <w:r w:rsidR="000D7DC6" w:rsidRPr="006C50AF">
        <w:rPr>
          <w:rFonts w:ascii="Times New Roman" w:eastAsia="Calibri" w:hAnsi="Times New Roman" w:cs="Times New Roman"/>
          <w:sz w:val="24"/>
          <w:szCs w:val="24"/>
        </w:rPr>
        <w:t>razdoblju</w:t>
      </w:r>
      <w:r w:rsidRPr="006C50AF">
        <w:rPr>
          <w:rFonts w:ascii="Times New Roman" w:eastAsia="Calibri" w:hAnsi="Times New Roman" w:cs="Times New Roman"/>
          <w:sz w:val="24"/>
          <w:szCs w:val="24"/>
        </w:rPr>
        <w:t xml:space="preserve"> u suradnji s Ministarstvom zdravstva i </w:t>
      </w:r>
      <w:r w:rsidR="003C651A" w:rsidRPr="006C50AF">
        <w:rPr>
          <w:rFonts w:ascii="Times New Roman" w:eastAsia="Calibri" w:hAnsi="Times New Roman" w:cs="Times New Roman"/>
          <w:sz w:val="24"/>
          <w:szCs w:val="24"/>
        </w:rPr>
        <w:t xml:space="preserve">HZJZ </w:t>
      </w:r>
      <w:r w:rsidRPr="006C50AF">
        <w:rPr>
          <w:rFonts w:ascii="Times New Roman" w:eastAsia="Calibri" w:hAnsi="Times New Roman" w:cs="Times New Roman"/>
          <w:sz w:val="24"/>
          <w:szCs w:val="24"/>
        </w:rPr>
        <w:t xml:space="preserve">pratio epidemiološku situaciju, a posebice stanje, odnosno opterećenost zdravstvenog sustava. Budući da nije bilo znatnog porasta </w:t>
      </w:r>
      <w:r w:rsidR="00474C62" w:rsidRPr="006C50AF">
        <w:rPr>
          <w:rFonts w:ascii="Times New Roman" w:eastAsia="Calibri" w:hAnsi="Times New Roman" w:cs="Times New Roman"/>
          <w:sz w:val="24"/>
          <w:szCs w:val="24"/>
        </w:rPr>
        <w:t xml:space="preserve">broja </w:t>
      </w:r>
      <w:r w:rsidRPr="006C50AF">
        <w:rPr>
          <w:rFonts w:ascii="Times New Roman" w:eastAsia="Calibri" w:hAnsi="Times New Roman" w:cs="Times New Roman"/>
          <w:sz w:val="24"/>
          <w:szCs w:val="24"/>
        </w:rPr>
        <w:t>novozaraženih te da su novozaraženi uglavnom imali blaže simptome, nije bilo potrebe za uvođenjem novih nužnih epidemioloških mjera pa su u predmetnom razdoblju donesene samo tri odluke kojima je produ</w:t>
      </w:r>
      <w:r w:rsidR="00474C62" w:rsidRPr="006C50AF">
        <w:rPr>
          <w:rFonts w:ascii="Times New Roman" w:eastAsia="Calibri" w:hAnsi="Times New Roman" w:cs="Times New Roman"/>
          <w:sz w:val="24"/>
          <w:szCs w:val="24"/>
        </w:rPr>
        <w:t>lj</w:t>
      </w:r>
      <w:r w:rsidRPr="006C50AF">
        <w:rPr>
          <w:rFonts w:ascii="Times New Roman" w:eastAsia="Calibri" w:hAnsi="Times New Roman" w:cs="Times New Roman"/>
          <w:sz w:val="24"/>
          <w:szCs w:val="24"/>
        </w:rPr>
        <w:t xml:space="preserve">ena nužna epidemiološka mjera i preporuka </w:t>
      </w:r>
      <w:r w:rsidR="00474C62" w:rsidRPr="006C50AF">
        <w:rPr>
          <w:rFonts w:ascii="Times New Roman" w:eastAsia="Calibri" w:hAnsi="Times New Roman" w:cs="Times New Roman"/>
          <w:sz w:val="24"/>
          <w:szCs w:val="24"/>
        </w:rPr>
        <w:t xml:space="preserve">uporabe </w:t>
      </w:r>
      <w:r w:rsidRPr="006C50AF">
        <w:rPr>
          <w:rFonts w:ascii="Times New Roman" w:eastAsia="Calibri" w:hAnsi="Times New Roman" w:cs="Times New Roman"/>
          <w:sz w:val="24"/>
          <w:szCs w:val="24"/>
        </w:rPr>
        <w:t>medicinskih maski ili maski za lice.</w:t>
      </w:r>
    </w:p>
    <w:p w14:paraId="2F13ACB6" w14:textId="77777777" w:rsidR="003C651A" w:rsidRPr="006C50AF" w:rsidRDefault="003C651A" w:rsidP="003C651A">
      <w:pPr>
        <w:spacing w:after="0" w:line="360" w:lineRule="auto"/>
        <w:ind w:firstLine="708"/>
        <w:jc w:val="both"/>
        <w:rPr>
          <w:rFonts w:ascii="Times New Roman" w:eastAsia="Calibri" w:hAnsi="Times New Roman" w:cs="Times New Roman"/>
          <w:sz w:val="24"/>
          <w:szCs w:val="24"/>
        </w:rPr>
      </w:pPr>
    </w:p>
    <w:p w14:paraId="7F2C023C" w14:textId="4957242D" w:rsidR="003C651A" w:rsidRPr="006C50AF" w:rsidRDefault="003C651A" w:rsidP="003C651A">
      <w:pPr>
        <w:spacing w:after="0" w:line="360" w:lineRule="auto"/>
        <w:ind w:firstLine="708"/>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U skladu s prethodno navedenim, na dan 31. kolovoza 2022. na snazi je samo jedna Odluka Stožera civilne zaštite Republike Hrvatske, i to Odluka o nužnoj epidemiološkoj mjeri korištenja medicinskih maski ili maski za lice („Narodne novine“, br. 44/22., 51/22., 60/22., 73/22., 88/22. i 110/22.).</w:t>
      </w:r>
    </w:p>
    <w:p w14:paraId="29B8066A" w14:textId="5C203325" w:rsidR="00FE5494" w:rsidRPr="006C50AF" w:rsidRDefault="00FE5494" w:rsidP="007E4CE7">
      <w:pPr>
        <w:spacing w:after="0" w:line="360" w:lineRule="auto"/>
        <w:jc w:val="both"/>
        <w:rPr>
          <w:rFonts w:ascii="Times New Roman" w:eastAsia="Calibri" w:hAnsi="Times New Roman" w:cs="Times New Roman"/>
          <w:sz w:val="24"/>
          <w:szCs w:val="24"/>
        </w:rPr>
      </w:pPr>
    </w:p>
    <w:p w14:paraId="13DAE781" w14:textId="04447B2D" w:rsidR="00FE5494" w:rsidRPr="006C50AF" w:rsidRDefault="00FE5494" w:rsidP="007E4CE7">
      <w:pPr>
        <w:spacing w:after="0" w:line="360" w:lineRule="auto"/>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ab/>
      </w:r>
      <w:r w:rsidR="00A36354" w:rsidRPr="006C50AF">
        <w:rPr>
          <w:rFonts w:ascii="Times New Roman" w:eastAsia="Calibri" w:hAnsi="Times New Roman" w:cs="Times New Roman"/>
          <w:sz w:val="24"/>
          <w:szCs w:val="24"/>
        </w:rPr>
        <w:t>Budući</w:t>
      </w:r>
      <w:r w:rsidRPr="006C50AF">
        <w:rPr>
          <w:rFonts w:ascii="Times New Roman" w:eastAsia="Calibri" w:hAnsi="Times New Roman" w:cs="Times New Roman"/>
          <w:sz w:val="24"/>
          <w:szCs w:val="24"/>
        </w:rPr>
        <w:t xml:space="preserve"> da je </w:t>
      </w:r>
      <w:r w:rsidR="00A36354" w:rsidRPr="006C50AF">
        <w:rPr>
          <w:rFonts w:ascii="Times New Roman" w:eastAsia="Calibri" w:hAnsi="Times New Roman" w:cs="Times New Roman"/>
          <w:sz w:val="24"/>
          <w:szCs w:val="24"/>
        </w:rPr>
        <w:t xml:space="preserve">uporaba </w:t>
      </w:r>
      <w:r w:rsidRPr="006C50AF">
        <w:rPr>
          <w:rFonts w:ascii="Times New Roman" w:eastAsia="Calibri" w:hAnsi="Times New Roman" w:cs="Times New Roman"/>
          <w:sz w:val="24"/>
          <w:szCs w:val="24"/>
        </w:rPr>
        <w:t xml:space="preserve">medicinskih maski ili maski za lice </w:t>
      </w:r>
      <w:r w:rsidR="00A36354" w:rsidRPr="006C50AF">
        <w:rPr>
          <w:rFonts w:ascii="Times New Roman" w:eastAsia="Calibri" w:hAnsi="Times New Roman" w:cs="Times New Roman"/>
          <w:sz w:val="24"/>
          <w:szCs w:val="24"/>
        </w:rPr>
        <w:t xml:space="preserve">propisana </w:t>
      </w:r>
      <w:r w:rsidRPr="006C50AF">
        <w:rPr>
          <w:rFonts w:ascii="Times New Roman" w:eastAsia="Calibri" w:hAnsi="Times New Roman" w:cs="Times New Roman"/>
          <w:sz w:val="24"/>
          <w:szCs w:val="24"/>
        </w:rPr>
        <w:t>kao obvez</w:t>
      </w:r>
      <w:r w:rsidR="00A36354" w:rsidRPr="006C50AF">
        <w:rPr>
          <w:rFonts w:ascii="Times New Roman" w:eastAsia="Calibri" w:hAnsi="Times New Roman" w:cs="Times New Roman"/>
          <w:sz w:val="24"/>
          <w:szCs w:val="24"/>
        </w:rPr>
        <w:t>n</w:t>
      </w:r>
      <w:r w:rsidRPr="006C50AF">
        <w:rPr>
          <w:rFonts w:ascii="Times New Roman" w:eastAsia="Calibri" w:hAnsi="Times New Roman" w:cs="Times New Roman"/>
          <w:sz w:val="24"/>
          <w:szCs w:val="24"/>
        </w:rPr>
        <w:t xml:space="preserve">a samo u prostorima u kojima je potrebno zaštititi najranjivije skupine stanovništva, odnosno u zdravstvenom sustavu i ustanovama koje pružaju uslugu smještaja u sustavu socijalne skrbi, inspektori Ravnateljstva civilne zaštite postupali su samo po prijavama te su </w:t>
      </w:r>
      <w:r w:rsidR="00463CCD" w:rsidRPr="006C50AF">
        <w:rPr>
          <w:rFonts w:ascii="Times New Roman" w:eastAsia="Calibri" w:hAnsi="Times New Roman" w:cs="Times New Roman"/>
          <w:sz w:val="24"/>
          <w:szCs w:val="24"/>
        </w:rPr>
        <w:t>u izvještajnom razdoblju</w:t>
      </w:r>
      <w:r w:rsidRPr="006C50AF">
        <w:rPr>
          <w:rFonts w:ascii="Times New Roman" w:eastAsia="Calibri" w:hAnsi="Times New Roman" w:cs="Times New Roman"/>
          <w:sz w:val="24"/>
          <w:szCs w:val="24"/>
        </w:rPr>
        <w:t xml:space="preserve"> </w:t>
      </w:r>
      <w:r w:rsidR="005D177F" w:rsidRPr="006C50AF">
        <w:rPr>
          <w:rFonts w:ascii="Times New Roman" w:eastAsia="Calibri" w:hAnsi="Times New Roman" w:cs="Times New Roman"/>
          <w:sz w:val="24"/>
          <w:szCs w:val="24"/>
        </w:rPr>
        <w:t xml:space="preserve">proveli </w:t>
      </w:r>
      <w:r w:rsidRPr="006C50AF">
        <w:rPr>
          <w:rFonts w:ascii="Times New Roman" w:eastAsia="Calibri" w:hAnsi="Times New Roman" w:cs="Times New Roman"/>
          <w:sz w:val="24"/>
          <w:szCs w:val="24"/>
        </w:rPr>
        <w:t>dva inspekcijska nadzora</w:t>
      </w:r>
      <w:r w:rsidR="00A36354" w:rsidRPr="006C50AF">
        <w:rPr>
          <w:rFonts w:ascii="Times New Roman" w:eastAsia="Calibri" w:hAnsi="Times New Roman" w:cs="Times New Roman"/>
          <w:sz w:val="24"/>
          <w:szCs w:val="24"/>
        </w:rPr>
        <w:t>,</w:t>
      </w:r>
      <w:r w:rsidRPr="006C50AF">
        <w:rPr>
          <w:rFonts w:ascii="Times New Roman" w:eastAsia="Calibri" w:hAnsi="Times New Roman" w:cs="Times New Roman"/>
          <w:sz w:val="24"/>
          <w:szCs w:val="24"/>
        </w:rPr>
        <w:t xml:space="preserve"> i to u Općoj bolnici Varaždin i u Domu za starije osobe </w:t>
      </w:r>
      <w:r w:rsidR="00A36354" w:rsidRPr="006C50AF">
        <w:rPr>
          <w:rFonts w:ascii="Times New Roman" w:eastAsia="Calibri" w:hAnsi="Times New Roman" w:cs="Times New Roman"/>
          <w:sz w:val="24"/>
          <w:szCs w:val="24"/>
        </w:rPr>
        <w:t>„</w:t>
      </w:r>
      <w:r w:rsidRPr="006C50AF">
        <w:rPr>
          <w:rFonts w:ascii="Times New Roman" w:eastAsia="Calibri" w:hAnsi="Times New Roman" w:cs="Times New Roman"/>
          <w:sz w:val="24"/>
          <w:szCs w:val="24"/>
        </w:rPr>
        <w:t>Lekić</w:t>
      </w:r>
      <w:r w:rsidR="00A36354" w:rsidRPr="006C50AF">
        <w:rPr>
          <w:rFonts w:ascii="Times New Roman" w:eastAsia="Calibri" w:hAnsi="Times New Roman" w:cs="Times New Roman"/>
          <w:sz w:val="24"/>
          <w:szCs w:val="24"/>
        </w:rPr>
        <w:t>“</w:t>
      </w:r>
      <w:r w:rsidRPr="006C50AF">
        <w:rPr>
          <w:rFonts w:ascii="Times New Roman" w:eastAsia="Calibri" w:hAnsi="Times New Roman" w:cs="Times New Roman"/>
          <w:sz w:val="24"/>
          <w:szCs w:val="24"/>
        </w:rPr>
        <w:t xml:space="preserve"> u Varaždinu, prilikom kojih nisu utvrđena kršenja navedene Odluke.</w:t>
      </w:r>
    </w:p>
    <w:p w14:paraId="4FEFEEEB" w14:textId="77777777" w:rsidR="00FE5494" w:rsidRPr="006C50AF" w:rsidRDefault="00FE5494" w:rsidP="007E4CE7">
      <w:pPr>
        <w:spacing w:after="0" w:line="360" w:lineRule="auto"/>
        <w:jc w:val="both"/>
        <w:rPr>
          <w:rFonts w:ascii="Times New Roman" w:eastAsia="Calibri" w:hAnsi="Times New Roman" w:cs="Times New Roman"/>
          <w:sz w:val="24"/>
          <w:szCs w:val="24"/>
        </w:rPr>
      </w:pPr>
    </w:p>
    <w:p w14:paraId="42AD89E8" w14:textId="1B383643" w:rsidR="00FE5494" w:rsidRPr="006C50AF" w:rsidRDefault="00FE5494" w:rsidP="007E4CE7">
      <w:pPr>
        <w:spacing w:after="0" w:line="360" w:lineRule="auto"/>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Postupajući po Zakonu o zaštiti</w:t>
      </w:r>
      <w:r w:rsidR="00463CCD" w:rsidRPr="006C50AF">
        <w:rPr>
          <w:rFonts w:ascii="Times New Roman" w:eastAsia="Calibri" w:hAnsi="Times New Roman" w:cs="Times New Roman"/>
          <w:sz w:val="24"/>
          <w:szCs w:val="24"/>
        </w:rPr>
        <w:t xml:space="preserve"> pučanstva od zaraznih bolesti </w:t>
      </w:r>
      <w:r w:rsidRPr="006C50AF">
        <w:rPr>
          <w:rFonts w:ascii="Times New Roman" w:eastAsia="Calibri" w:hAnsi="Times New Roman" w:cs="Times New Roman"/>
          <w:sz w:val="24"/>
          <w:szCs w:val="24"/>
        </w:rPr>
        <w:t xml:space="preserve">policijski </w:t>
      </w:r>
      <w:r w:rsidR="00A36354" w:rsidRPr="006C50AF">
        <w:rPr>
          <w:rFonts w:ascii="Times New Roman" w:eastAsia="Calibri" w:hAnsi="Times New Roman" w:cs="Times New Roman"/>
          <w:sz w:val="24"/>
          <w:szCs w:val="24"/>
        </w:rPr>
        <w:t xml:space="preserve">su </w:t>
      </w:r>
      <w:r w:rsidRPr="006C50AF">
        <w:rPr>
          <w:rFonts w:ascii="Times New Roman" w:eastAsia="Calibri" w:hAnsi="Times New Roman" w:cs="Times New Roman"/>
          <w:sz w:val="24"/>
          <w:szCs w:val="24"/>
        </w:rPr>
        <w:t>službenici:</w:t>
      </w:r>
    </w:p>
    <w:p w14:paraId="16906FA3" w14:textId="77777777" w:rsidR="00FE5494" w:rsidRPr="006C50AF" w:rsidRDefault="00FE5494" w:rsidP="007E4CE7">
      <w:pPr>
        <w:spacing w:after="0" w:line="360" w:lineRule="auto"/>
        <w:jc w:val="both"/>
        <w:rPr>
          <w:rFonts w:ascii="Times New Roman" w:eastAsia="Calibri" w:hAnsi="Times New Roman" w:cs="Times New Roman"/>
          <w:sz w:val="24"/>
          <w:szCs w:val="24"/>
        </w:rPr>
      </w:pPr>
    </w:p>
    <w:p w14:paraId="3E177856" w14:textId="2D098F1E" w:rsidR="00FE5494" w:rsidRPr="006C50AF" w:rsidRDefault="00A36354" w:rsidP="00CA0A1E">
      <w:pPr>
        <w:pStyle w:val="ListParagraph"/>
        <w:numPr>
          <w:ilvl w:val="0"/>
          <w:numId w:val="2"/>
        </w:numPr>
        <w:spacing w:after="0" w:line="360" w:lineRule="auto"/>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 xml:space="preserve">provodeći </w:t>
      </w:r>
      <w:r w:rsidR="00FE5494" w:rsidRPr="006C50AF">
        <w:rPr>
          <w:rFonts w:ascii="Times New Roman" w:eastAsia="Calibri" w:hAnsi="Times New Roman" w:cs="Times New Roman"/>
          <w:sz w:val="24"/>
          <w:szCs w:val="24"/>
        </w:rPr>
        <w:t>nadzor pridržavanja mjera samoizolacije (članak 76.a)</w:t>
      </w:r>
      <w:r w:rsidRPr="006C50AF">
        <w:rPr>
          <w:rFonts w:ascii="Times New Roman" w:eastAsia="Calibri" w:hAnsi="Times New Roman" w:cs="Times New Roman"/>
          <w:sz w:val="24"/>
          <w:szCs w:val="24"/>
        </w:rPr>
        <w:t>,</w:t>
      </w:r>
      <w:r w:rsidR="00FE5494" w:rsidRPr="006C50AF">
        <w:rPr>
          <w:rFonts w:ascii="Times New Roman" w:eastAsia="Calibri" w:hAnsi="Times New Roman" w:cs="Times New Roman"/>
          <w:sz w:val="24"/>
          <w:szCs w:val="24"/>
        </w:rPr>
        <w:t xml:space="preserve"> utvrdili 18 prekršaja </w:t>
      </w:r>
      <w:r w:rsidRPr="006C50AF">
        <w:rPr>
          <w:rFonts w:ascii="Times New Roman" w:eastAsia="Calibri" w:hAnsi="Times New Roman" w:cs="Times New Roman"/>
          <w:sz w:val="24"/>
          <w:szCs w:val="24"/>
        </w:rPr>
        <w:t xml:space="preserve">zbog </w:t>
      </w:r>
      <w:r w:rsidR="00FE5494" w:rsidRPr="006C50AF">
        <w:rPr>
          <w:rFonts w:ascii="Times New Roman" w:eastAsia="Calibri" w:hAnsi="Times New Roman" w:cs="Times New Roman"/>
          <w:sz w:val="24"/>
          <w:szCs w:val="24"/>
        </w:rPr>
        <w:t>čega su počiniteljima izdali 10 prekršajnih naloga po izvješću o počinjenom prekršaju, osam prekršajnih naloga, jednu obavijest o počinjenom prekršaju i jedno izvješće o počinjenom prekršaju</w:t>
      </w:r>
      <w:r w:rsidR="003E6A09" w:rsidRPr="006C50AF">
        <w:rPr>
          <w:rFonts w:ascii="Times New Roman" w:eastAsia="Calibri" w:hAnsi="Times New Roman" w:cs="Times New Roman"/>
          <w:sz w:val="24"/>
          <w:szCs w:val="24"/>
        </w:rPr>
        <w:t>;</w:t>
      </w:r>
    </w:p>
    <w:p w14:paraId="257056F5" w14:textId="77777777" w:rsidR="00FE5494" w:rsidRPr="006C50AF" w:rsidRDefault="00FE5494" w:rsidP="007E4CE7">
      <w:pPr>
        <w:spacing w:after="0" w:line="360" w:lineRule="auto"/>
        <w:jc w:val="both"/>
        <w:rPr>
          <w:rFonts w:ascii="Times New Roman" w:eastAsia="Calibri" w:hAnsi="Times New Roman" w:cs="Times New Roman"/>
          <w:sz w:val="24"/>
          <w:szCs w:val="24"/>
        </w:rPr>
      </w:pPr>
    </w:p>
    <w:p w14:paraId="61C4B511" w14:textId="1CA94538" w:rsidR="00FE5494" w:rsidRPr="006C50AF" w:rsidRDefault="003E6A09" w:rsidP="00CA0A1E">
      <w:pPr>
        <w:pStyle w:val="ListParagraph"/>
        <w:numPr>
          <w:ilvl w:val="0"/>
          <w:numId w:val="2"/>
        </w:numPr>
        <w:spacing w:after="0" w:line="360" w:lineRule="auto"/>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lastRenderedPageBreak/>
        <w:t xml:space="preserve">provodeći </w:t>
      </w:r>
      <w:r w:rsidR="00FE5494" w:rsidRPr="006C50AF">
        <w:rPr>
          <w:rFonts w:ascii="Times New Roman" w:eastAsia="Calibri" w:hAnsi="Times New Roman" w:cs="Times New Roman"/>
          <w:sz w:val="24"/>
          <w:szCs w:val="24"/>
        </w:rPr>
        <w:t>nadzor pravilnog nošenja maski za lice ili medicinskih maski (članak 76.c) utvrdili 14 prekršaja</w:t>
      </w:r>
      <w:r w:rsidRPr="006C50AF">
        <w:rPr>
          <w:rFonts w:ascii="Times New Roman" w:eastAsia="Calibri" w:hAnsi="Times New Roman" w:cs="Times New Roman"/>
          <w:sz w:val="24"/>
          <w:szCs w:val="24"/>
        </w:rPr>
        <w:t xml:space="preserve"> zbog</w:t>
      </w:r>
      <w:r w:rsidR="00FE5494" w:rsidRPr="006C50AF">
        <w:rPr>
          <w:rFonts w:ascii="Times New Roman" w:eastAsia="Calibri" w:hAnsi="Times New Roman" w:cs="Times New Roman"/>
          <w:sz w:val="24"/>
          <w:szCs w:val="24"/>
        </w:rPr>
        <w:t xml:space="preserve"> čega su počiniteljima izdali 14 obveznih prekršajnih naloga po izvješću o počinjenom prekršaju i jednu obavijest o počinjenom prekršaju.</w:t>
      </w:r>
    </w:p>
    <w:p w14:paraId="52708635" w14:textId="77777777" w:rsidR="00FE5494" w:rsidRPr="006C50AF" w:rsidRDefault="00FE5494" w:rsidP="007E4CE7">
      <w:pPr>
        <w:spacing w:after="0" w:line="360" w:lineRule="auto"/>
        <w:jc w:val="both"/>
        <w:rPr>
          <w:rFonts w:ascii="Times New Roman" w:eastAsia="Calibri" w:hAnsi="Times New Roman" w:cs="Times New Roman"/>
          <w:sz w:val="24"/>
          <w:szCs w:val="24"/>
        </w:rPr>
      </w:pPr>
    </w:p>
    <w:p w14:paraId="6203C20B" w14:textId="2C5B2158" w:rsidR="000D7DC6" w:rsidRPr="006C50AF" w:rsidRDefault="00FE5494" w:rsidP="0073214F">
      <w:pPr>
        <w:spacing w:after="0" w:line="360" w:lineRule="auto"/>
        <w:jc w:val="both"/>
        <w:rPr>
          <w:rFonts w:ascii="Times New Roman" w:eastAsia="Calibri" w:hAnsi="Times New Roman" w:cs="Times New Roman"/>
          <w:b/>
          <w:sz w:val="24"/>
          <w:szCs w:val="24"/>
        </w:rPr>
      </w:pPr>
      <w:r w:rsidRPr="006C50AF">
        <w:rPr>
          <w:rFonts w:ascii="Times New Roman" w:eastAsia="Calibri" w:hAnsi="Times New Roman" w:cs="Times New Roman"/>
          <w:sz w:val="24"/>
          <w:szCs w:val="24"/>
        </w:rPr>
        <w:tab/>
      </w:r>
    </w:p>
    <w:p w14:paraId="3F1AF43A" w14:textId="4A9279D9" w:rsidR="0073214F" w:rsidRPr="006C50AF" w:rsidRDefault="0073214F" w:rsidP="0073214F">
      <w:pPr>
        <w:spacing w:after="0" w:line="360" w:lineRule="auto"/>
        <w:jc w:val="both"/>
        <w:rPr>
          <w:rFonts w:ascii="Times New Roman" w:eastAsia="Calibri" w:hAnsi="Times New Roman" w:cs="Times New Roman"/>
          <w:b/>
          <w:sz w:val="24"/>
          <w:szCs w:val="24"/>
        </w:rPr>
      </w:pPr>
    </w:p>
    <w:p w14:paraId="70595937" w14:textId="2F1C0709" w:rsidR="0073214F" w:rsidRPr="006C50AF" w:rsidRDefault="0073214F" w:rsidP="0073214F">
      <w:pPr>
        <w:spacing w:after="0" w:line="360" w:lineRule="auto"/>
        <w:jc w:val="both"/>
        <w:rPr>
          <w:rFonts w:ascii="Times New Roman" w:eastAsia="Calibri" w:hAnsi="Times New Roman" w:cs="Times New Roman"/>
          <w:b/>
          <w:sz w:val="24"/>
          <w:szCs w:val="24"/>
        </w:rPr>
      </w:pPr>
    </w:p>
    <w:p w14:paraId="6146B018" w14:textId="1F38B1FD" w:rsidR="0073214F" w:rsidRPr="006C50AF" w:rsidRDefault="0073214F" w:rsidP="0073214F">
      <w:pPr>
        <w:spacing w:after="0" w:line="360" w:lineRule="auto"/>
        <w:jc w:val="both"/>
        <w:rPr>
          <w:rFonts w:ascii="Times New Roman" w:eastAsia="Calibri" w:hAnsi="Times New Roman" w:cs="Times New Roman"/>
          <w:b/>
          <w:sz w:val="24"/>
          <w:szCs w:val="24"/>
        </w:rPr>
      </w:pPr>
    </w:p>
    <w:p w14:paraId="5D11091B" w14:textId="086878D5" w:rsidR="0073214F" w:rsidRPr="006C50AF" w:rsidRDefault="0073214F" w:rsidP="0073214F">
      <w:pPr>
        <w:spacing w:after="0" w:line="360" w:lineRule="auto"/>
        <w:jc w:val="both"/>
        <w:rPr>
          <w:rFonts w:ascii="Times New Roman" w:eastAsia="Calibri" w:hAnsi="Times New Roman" w:cs="Times New Roman"/>
          <w:b/>
          <w:sz w:val="24"/>
          <w:szCs w:val="24"/>
        </w:rPr>
      </w:pPr>
    </w:p>
    <w:p w14:paraId="2AF025B3" w14:textId="23FFC104" w:rsidR="0073214F" w:rsidRPr="006C50AF" w:rsidRDefault="0073214F" w:rsidP="0073214F">
      <w:pPr>
        <w:spacing w:after="0" w:line="360" w:lineRule="auto"/>
        <w:jc w:val="both"/>
        <w:rPr>
          <w:rFonts w:ascii="Times New Roman" w:eastAsia="Calibri" w:hAnsi="Times New Roman" w:cs="Times New Roman"/>
          <w:b/>
          <w:sz w:val="24"/>
          <w:szCs w:val="24"/>
        </w:rPr>
      </w:pPr>
    </w:p>
    <w:p w14:paraId="259C76AB" w14:textId="27C02E9C" w:rsidR="0073214F" w:rsidRPr="006C50AF" w:rsidRDefault="0073214F" w:rsidP="0073214F">
      <w:pPr>
        <w:spacing w:after="0" w:line="360" w:lineRule="auto"/>
        <w:jc w:val="both"/>
        <w:rPr>
          <w:rFonts w:ascii="Times New Roman" w:eastAsia="Calibri" w:hAnsi="Times New Roman" w:cs="Times New Roman"/>
          <w:b/>
          <w:sz w:val="24"/>
          <w:szCs w:val="24"/>
        </w:rPr>
      </w:pPr>
    </w:p>
    <w:p w14:paraId="12C8EBDE" w14:textId="25DC7A30" w:rsidR="0073214F" w:rsidRPr="006C50AF" w:rsidRDefault="0073214F" w:rsidP="0073214F">
      <w:pPr>
        <w:spacing w:after="0" w:line="360" w:lineRule="auto"/>
        <w:jc w:val="both"/>
        <w:rPr>
          <w:rFonts w:ascii="Times New Roman" w:eastAsia="Calibri" w:hAnsi="Times New Roman" w:cs="Times New Roman"/>
          <w:b/>
          <w:sz w:val="24"/>
          <w:szCs w:val="24"/>
        </w:rPr>
      </w:pPr>
    </w:p>
    <w:p w14:paraId="164838A4" w14:textId="3DDBCE2C" w:rsidR="0073214F" w:rsidRPr="006C50AF" w:rsidRDefault="0073214F" w:rsidP="0073214F">
      <w:pPr>
        <w:spacing w:after="0" w:line="360" w:lineRule="auto"/>
        <w:jc w:val="both"/>
        <w:rPr>
          <w:rFonts w:ascii="Times New Roman" w:eastAsia="Calibri" w:hAnsi="Times New Roman" w:cs="Times New Roman"/>
          <w:b/>
          <w:sz w:val="24"/>
          <w:szCs w:val="24"/>
        </w:rPr>
      </w:pPr>
    </w:p>
    <w:p w14:paraId="3481468D" w14:textId="7CFFB7C9" w:rsidR="0073214F" w:rsidRPr="006C50AF" w:rsidRDefault="0073214F" w:rsidP="0073214F">
      <w:pPr>
        <w:spacing w:after="0" w:line="360" w:lineRule="auto"/>
        <w:jc w:val="both"/>
        <w:rPr>
          <w:rFonts w:ascii="Times New Roman" w:eastAsia="Calibri" w:hAnsi="Times New Roman" w:cs="Times New Roman"/>
          <w:b/>
          <w:sz w:val="24"/>
          <w:szCs w:val="24"/>
        </w:rPr>
      </w:pPr>
    </w:p>
    <w:p w14:paraId="793A9473" w14:textId="376876EB" w:rsidR="00084C5E" w:rsidRPr="006C50AF" w:rsidRDefault="00084C5E" w:rsidP="0073214F">
      <w:pPr>
        <w:spacing w:after="0" w:line="360" w:lineRule="auto"/>
        <w:jc w:val="both"/>
        <w:rPr>
          <w:rFonts w:ascii="Times New Roman" w:eastAsia="Calibri" w:hAnsi="Times New Roman" w:cs="Times New Roman"/>
          <w:b/>
          <w:sz w:val="24"/>
          <w:szCs w:val="24"/>
        </w:rPr>
      </w:pPr>
    </w:p>
    <w:p w14:paraId="3DA6F91A" w14:textId="6188A0AF" w:rsidR="00084C5E" w:rsidRPr="006C50AF" w:rsidRDefault="00084C5E" w:rsidP="0073214F">
      <w:pPr>
        <w:spacing w:after="0" w:line="360" w:lineRule="auto"/>
        <w:jc w:val="both"/>
        <w:rPr>
          <w:rFonts w:ascii="Times New Roman" w:eastAsia="Calibri" w:hAnsi="Times New Roman" w:cs="Times New Roman"/>
          <w:b/>
          <w:sz w:val="24"/>
          <w:szCs w:val="24"/>
        </w:rPr>
      </w:pPr>
    </w:p>
    <w:p w14:paraId="518942B3" w14:textId="1733F60A" w:rsidR="00084C5E" w:rsidRPr="006C50AF" w:rsidRDefault="00084C5E" w:rsidP="0073214F">
      <w:pPr>
        <w:spacing w:after="0" w:line="360" w:lineRule="auto"/>
        <w:jc w:val="both"/>
        <w:rPr>
          <w:rFonts w:ascii="Times New Roman" w:eastAsia="Calibri" w:hAnsi="Times New Roman" w:cs="Times New Roman"/>
          <w:b/>
          <w:sz w:val="24"/>
          <w:szCs w:val="24"/>
        </w:rPr>
      </w:pPr>
    </w:p>
    <w:p w14:paraId="3F728D83" w14:textId="0B0C95A9" w:rsidR="00084C5E" w:rsidRPr="006C50AF" w:rsidRDefault="00084C5E" w:rsidP="0073214F">
      <w:pPr>
        <w:spacing w:after="0" w:line="360" w:lineRule="auto"/>
        <w:jc w:val="both"/>
        <w:rPr>
          <w:rFonts w:ascii="Times New Roman" w:eastAsia="Calibri" w:hAnsi="Times New Roman" w:cs="Times New Roman"/>
          <w:b/>
          <w:sz w:val="24"/>
          <w:szCs w:val="24"/>
        </w:rPr>
      </w:pPr>
    </w:p>
    <w:p w14:paraId="7CD63641" w14:textId="390A6388" w:rsidR="00084C5E" w:rsidRPr="006C50AF" w:rsidRDefault="00084C5E" w:rsidP="0073214F">
      <w:pPr>
        <w:spacing w:after="0" w:line="360" w:lineRule="auto"/>
        <w:jc w:val="both"/>
        <w:rPr>
          <w:rFonts w:ascii="Times New Roman" w:eastAsia="Calibri" w:hAnsi="Times New Roman" w:cs="Times New Roman"/>
          <w:b/>
          <w:sz w:val="24"/>
          <w:szCs w:val="24"/>
        </w:rPr>
      </w:pPr>
    </w:p>
    <w:p w14:paraId="5E993A7C" w14:textId="6838445B" w:rsidR="00084C5E" w:rsidRPr="006C50AF" w:rsidRDefault="00084C5E" w:rsidP="0073214F">
      <w:pPr>
        <w:spacing w:after="0" w:line="360" w:lineRule="auto"/>
        <w:jc w:val="both"/>
        <w:rPr>
          <w:rFonts w:ascii="Times New Roman" w:eastAsia="Calibri" w:hAnsi="Times New Roman" w:cs="Times New Roman"/>
          <w:b/>
          <w:sz w:val="24"/>
          <w:szCs w:val="24"/>
        </w:rPr>
      </w:pPr>
    </w:p>
    <w:p w14:paraId="51A332D8" w14:textId="498EB931" w:rsidR="00084C5E" w:rsidRPr="006C50AF" w:rsidRDefault="00084C5E" w:rsidP="0073214F">
      <w:pPr>
        <w:spacing w:after="0" w:line="360" w:lineRule="auto"/>
        <w:jc w:val="both"/>
        <w:rPr>
          <w:rFonts w:ascii="Times New Roman" w:eastAsia="Calibri" w:hAnsi="Times New Roman" w:cs="Times New Roman"/>
          <w:b/>
          <w:sz w:val="24"/>
          <w:szCs w:val="24"/>
        </w:rPr>
      </w:pPr>
    </w:p>
    <w:p w14:paraId="03636BD0" w14:textId="4972A336" w:rsidR="00084C5E" w:rsidRPr="006C50AF" w:rsidRDefault="00084C5E" w:rsidP="0073214F">
      <w:pPr>
        <w:spacing w:after="0" w:line="360" w:lineRule="auto"/>
        <w:jc w:val="both"/>
        <w:rPr>
          <w:rFonts w:ascii="Times New Roman" w:eastAsia="Calibri" w:hAnsi="Times New Roman" w:cs="Times New Roman"/>
          <w:b/>
          <w:sz w:val="24"/>
          <w:szCs w:val="24"/>
        </w:rPr>
      </w:pPr>
    </w:p>
    <w:p w14:paraId="4DEC17D2" w14:textId="32E78BA8" w:rsidR="00084C5E" w:rsidRPr="006C50AF" w:rsidRDefault="00084C5E" w:rsidP="0073214F">
      <w:pPr>
        <w:spacing w:after="0" w:line="360" w:lineRule="auto"/>
        <w:jc w:val="both"/>
        <w:rPr>
          <w:rFonts w:ascii="Times New Roman" w:eastAsia="Calibri" w:hAnsi="Times New Roman" w:cs="Times New Roman"/>
          <w:b/>
          <w:sz w:val="24"/>
          <w:szCs w:val="24"/>
        </w:rPr>
      </w:pPr>
    </w:p>
    <w:p w14:paraId="77E569C5" w14:textId="7D3AF6D0" w:rsidR="00084C5E" w:rsidRPr="006C50AF" w:rsidRDefault="00084C5E" w:rsidP="0073214F">
      <w:pPr>
        <w:spacing w:after="0" w:line="360" w:lineRule="auto"/>
        <w:jc w:val="both"/>
        <w:rPr>
          <w:rFonts w:ascii="Times New Roman" w:eastAsia="Calibri" w:hAnsi="Times New Roman" w:cs="Times New Roman"/>
          <w:b/>
          <w:sz w:val="24"/>
          <w:szCs w:val="24"/>
        </w:rPr>
      </w:pPr>
    </w:p>
    <w:p w14:paraId="5A1B8857" w14:textId="4D670D81" w:rsidR="00084C5E" w:rsidRPr="006C50AF" w:rsidRDefault="00084C5E" w:rsidP="0073214F">
      <w:pPr>
        <w:spacing w:after="0" w:line="360" w:lineRule="auto"/>
        <w:jc w:val="both"/>
        <w:rPr>
          <w:rFonts w:ascii="Times New Roman" w:eastAsia="Calibri" w:hAnsi="Times New Roman" w:cs="Times New Roman"/>
          <w:b/>
          <w:sz w:val="24"/>
          <w:szCs w:val="24"/>
        </w:rPr>
      </w:pPr>
    </w:p>
    <w:p w14:paraId="057DDE7D" w14:textId="77777777" w:rsidR="00084C5E" w:rsidRPr="006C50AF" w:rsidRDefault="00084C5E" w:rsidP="0073214F">
      <w:pPr>
        <w:spacing w:after="0" w:line="360" w:lineRule="auto"/>
        <w:jc w:val="both"/>
        <w:rPr>
          <w:rFonts w:ascii="Times New Roman" w:eastAsia="Calibri" w:hAnsi="Times New Roman" w:cs="Times New Roman"/>
          <w:b/>
          <w:sz w:val="24"/>
          <w:szCs w:val="24"/>
        </w:rPr>
      </w:pPr>
    </w:p>
    <w:p w14:paraId="1F0CB93A" w14:textId="7203E752" w:rsidR="0073214F" w:rsidRPr="006C50AF" w:rsidRDefault="0073214F" w:rsidP="0073214F">
      <w:pPr>
        <w:spacing w:after="0" w:line="360" w:lineRule="auto"/>
        <w:jc w:val="both"/>
        <w:rPr>
          <w:rFonts w:ascii="Times New Roman" w:eastAsia="Calibri" w:hAnsi="Times New Roman" w:cs="Times New Roman"/>
          <w:b/>
          <w:sz w:val="24"/>
          <w:szCs w:val="24"/>
        </w:rPr>
      </w:pPr>
    </w:p>
    <w:p w14:paraId="1ACE31B2" w14:textId="4A5673C9" w:rsidR="0073214F" w:rsidRPr="006C50AF" w:rsidRDefault="0073214F" w:rsidP="0073214F">
      <w:pPr>
        <w:spacing w:after="0" w:line="360" w:lineRule="auto"/>
        <w:jc w:val="both"/>
        <w:rPr>
          <w:rFonts w:ascii="Times New Roman" w:eastAsia="Calibri" w:hAnsi="Times New Roman" w:cs="Times New Roman"/>
          <w:b/>
          <w:sz w:val="24"/>
          <w:szCs w:val="24"/>
        </w:rPr>
      </w:pPr>
    </w:p>
    <w:p w14:paraId="71A4C89F" w14:textId="77777777" w:rsidR="0073214F" w:rsidRPr="006C50AF" w:rsidRDefault="0073214F" w:rsidP="0073214F">
      <w:pPr>
        <w:spacing w:after="0" w:line="360" w:lineRule="auto"/>
        <w:jc w:val="both"/>
      </w:pPr>
    </w:p>
    <w:p w14:paraId="6A099752" w14:textId="77777777" w:rsidR="000D7DC6" w:rsidRPr="006C50AF" w:rsidRDefault="000D7DC6" w:rsidP="000D7DC6"/>
    <w:p w14:paraId="449F4DEE" w14:textId="4DE2665D" w:rsidR="002A0B8B" w:rsidRPr="006C50AF" w:rsidRDefault="002A0B8B" w:rsidP="000D7DC6">
      <w:pPr>
        <w:pStyle w:val="Heading1"/>
        <w:pBdr>
          <w:bottom w:val="single" w:sz="12" w:space="1" w:color="auto"/>
        </w:pBdr>
        <w:jc w:val="center"/>
        <w:rPr>
          <w:rFonts w:ascii="Times New Roman" w:hAnsi="Times New Roman" w:cs="Times New Roman"/>
          <w:b/>
          <w:sz w:val="36"/>
          <w:szCs w:val="36"/>
        </w:rPr>
      </w:pPr>
      <w:bookmarkStart w:id="38" w:name="_Toc114217231"/>
      <w:r w:rsidRPr="006C50AF">
        <w:rPr>
          <w:rFonts w:ascii="Times New Roman" w:hAnsi="Times New Roman" w:cs="Times New Roman"/>
          <w:b/>
          <w:sz w:val="36"/>
          <w:szCs w:val="36"/>
        </w:rPr>
        <w:lastRenderedPageBreak/>
        <w:t>UČINCI PROVEDBE MJERA IZ ZAKONA O ZAŠTITI PUČANSTVA OD ZARAZNIH BOLESTI U DJELOKRUGU DRŽAVNOG INSPEKTORATA</w:t>
      </w:r>
      <w:bookmarkEnd w:id="38"/>
    </w:p>
    <w:bookmarkEnd w:id="37"/>
    <w:p w14:paraId="3BDA6F48" w14:textId="6AA18E32" w:rsidR="000D7DC6" w:rsidRPr="006C50AF" w:rsidRDefault="000D7DC6" w:rsidP="007E4CE7">
      <w:pPr>
        <w:spacing w:line="360" w:lineRule="auto"/>
        <w:jc w:val="both"/>
        <w:rPr>
          <w:rFonts w:ascii="Times New Roman" w:hAnsi="Times New Roman" w:cs="Times New Roman"/>
          <w:sz w:val="24"/>
        </w:rPr>
      </w:pPr>
    </w:p>
    <w:p w14:paraId="7EFC7C9E" w14:textId="016286F9" w:rsidR="007E4CE7" w:rsidRPr="006C50AF" w:rsidRDefault="007E4CE7" w:rsidP="000D7DC6">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Sanitarna inspekcija Državnog inspektorata radi zaštite pučanstva Republike Hrvatske od unošenja zaraznih bolesti u prometu preko granice </w:t>
      </w:r>
      <w:r w:rsidR="0017158E" w:rsidRPr="006C50AF">
        <w:rPr>
          <w:rFonts w:ascii="Times New Roman" w:hAnsi="Times New Roman" w:cs="Times New Roman"/>
          <w:sz w:val="24"/>
        </w:rPr>
        <w:t xml:space="preserve">provodi </w:t>
      </w:r>
      <w:r w:rsidRPr="006C50AF">
        <w:rPr>
          <w:rFonts w:ascii="Times New Roman" w:hAnsi="Times New Roman" w:cs="Times New Roman"/>
          <w:sz w:val="24"/>
        </w:rPr>
        <w:t xml:space="preserve">sanitarno-inspekcijski nadzor nad državljanima Republike Hrvatske i drugim osobama koje ulaze u Republiku Hrvatsku, njihovim stvarima i sredstvima. Sanitarno-inspekcijski nadzor na granici obavljaju granični sanitarni inspektori Državnog inspektorata koji imaju pravo i obvezu sukladno odredbi članka 68. </w:t>
      </w:r>
      <w:r w:rsidRPr="006C50AF">
        <w:rPr>
          <w:rFonts w:ascii="Times New Roman" w:hAnsi="Times New Roman" w:cs="Times New Roman"/>
          <w:bCs/>
          <w:sz w:val="24"/>
        </w:rPr>
        <w:t xml:space="preserve">narediti poduzimanje propisnih mjera osobama koje dolaze iz zemalja u kojima postoje određene zarazne bolesti. U </w:t>
      </w:r>
      <w:r w:rsidR="000D7DC6" w:rsidRPr="006C50AF">
        <w:rPr>
          <w:rFonts w:ascii="Times New Roman" w:hAnsi="Times New Roman" w:cs="Times New Roman"/>
          <w:bCs/>
          <w:sz w:val="24"/>
        </w:rPr>
        <w:t>izvještajnom razdoblju</w:t>
      </w:r>
      <w:r w:rsidRPr="006C50AF">
        <w:rPr>
          <w:rFonts w:ascii="Times New Roman" w:hAnsi="Times New Roman" w:cs="Times New Roman"/>
          <w:bCs/>
          <w:sz w:val="24"/>
        </w:rPr>
        <w:t xml:space="preserve"> granična sanitarna inspekcija u </w:t>
      </w:r>
      <w:r w:rsidR="0017158E" w:rsidRPr="006C50AF">
        <w:rPr>
          <w:rFonts w:ascii="Times New Roman" w:hAnsi="Times New Roman" w:cs="Times New Roman"/>
          <w:bCs/>
          <w:sz w:val="24"/>
        </w:rPr>
        <w:t xml:space="preserve">dva je </w:t>
      </w:r>
      <w:r w:rsidRPr="006C50AF">
        <w:rPr>
          <w:rFonts w:ascii="Times New Roman" w:hAnsi="Times New Roman" w:cs="Times New Roman"/>
          <w:bCs/>
          <w:sz w:val="24"/>
        </w:rPr>
        <w:t xml:space="preserve">slučaja naredila </w:t>
      </w:r>
      <w:r w:rsidRPr="006C50AF">
        <w:rPr>
          <w:rFonts w:ascii="Times New Roman" w:eastAsia="Calibri" w:hAnsi="Times New Roman" w:cs="Times New Roman"/>
          <w:sz w:val="24"/>
        </w:rPr>
        <w:t>z</w:t>
      </w:r>
      <w:r w:rsidRPr="006C50AF">
        <w:rPr>
          <w:rFonts w:ascii="Times New Roman" w:hAnsi="Times New Roman" w:cs="Times New Roman"/>
          <w:sz w:val="24"/>
          <w:shd w:val="clear" w:color="auto" w:fill="FFFFFF"/>
        </w:rPr>
        <w:t>dravstveni pregled osoba koje su došle iz zemalja u kojima postoje zarazne bolesti (malarija, kolera).</w:t>
      </w:r>
    </w:p>
    <w:p w14:paraId="5490BC9A" w14:textId="396BB567" w:rsidR="008716AC" w:rsidRPr="006C50AF" w:rsidRDefault="008716AC" w:rsidP="008716AC">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Unutar granica Republike Hrvatske inspekcijske nadzore provode sanitarni inspektori Državnog inspektorata te donose mjere sukladno odredbi članaka 69. i 70. Zakona, a nadležni su za nadzor nad provedbom općih, posebnih, sigurnosnih i ostalih mjera za zaštitu pučanstva od zaraznih bolesti. </w:t>
      </w:r>
    </w:p>
    <w:p w14:paraId="4FA037C3" w14:textId="77777777" w:rsidR="008716AC" w:rsidRPr="006C50AF" w:rsidRDefault="008716AC" w:rsidP="008716AC">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U izvještajnom razdoblju provedeno je ukupno 1.259 inspekcijska nadzora kod kojih je kontrola obuhvaćala uz odredbe propisa o hrani i odredbe propisane iz područja zaraznih bolesti pri čemu je donijeta 391 upravna mjera sukladno odredbi članaka 69. i 70. Zakona.</w:t>
      </w:r>
    </w:p>
    <w:p w14:paraId="5088092F" w14:textId="77777777" w:rsidR="008716AC" w:rsidRPr="006C50AF" w:rsidRDefault="008716AC" w:rsidP="008716AC">
      <w:pPr>
        <w:spacing w:line="360" w:lineRule="auto"/>
        <w:ind w:firstLine="708"/>
        <w:jc w:val="both"/>
        <w:rPr>
          <w:rFonts w:ascii="Times New Roman" w:hAnsi="Times New Roman" w:cs="Times New Roman"/>
          <w:bCs/>
          <w:sz w:val="24"/>
        </w:rPr>
      </w:pPr>
      <w:r w:rsidRPr="006C50AF">
        <w:rPr>
          <w:rFonts w:ascii="Times New Roman" w:hAnsi="Times New Roman" w:cs="Times New Roman"/>
          <w:sz w:val="24"/>
        </w:rPr>
        <w:t xml:space="preserve">Budući da su dana 9. travnja 2022. </w:t>
      </w:r>
      <w:r w:rsidRPr="006C50AF">
        <w:rPr>
          <w:rFonts w:ascii="Times New Roman" w:hAnsi="Times New Roman" w:cs="Times New Roman"/>
          <w:bCs/>
          <w:sz w:val="24"/>
        </w:rPr>
        <w:t xml:space="preserve">na snagu stupile odluke o prestanku važenja Odluke Stožera povezane s ograničenjem, tj. sigurnosne mjere za zaštitu pučanstva od zaraznih bolesti, sanitarna inspekcija u ovom izvještajnom razdoblju nije provodila u inspekcijskim nadzorima nadzor nad provedbom sigurnosnih mjera. </w:t>
      </w:r>
    </w:p>
    <w:p w14:paraId="75D7052A" w14:textId="7051901E" w:rsidR="007E4CE7" w:rsidRPr="006C50AF" w:rsidRDefault="007E4CE7" w:rsidP="000D7DC6">
      <w:pPr>
        <w:spacing w:line="360" w:lineRule="auto"/>
        <w:ind w:firstLine="708"/>
        <w:jc w:val="both"/>
        <w:rPr>
          <w:rFonts w:ascii="Times New Roman" w:hAnsi="Times New Roman" w:cs="Times New Roman"/>
          <w:bCs/>
          <w:sz w:val="24"/>
        </w:rPr>
      </w:pPr>
      <w:r w:rsidRPr="006C50AF">
        <w:rPr>
          <w:rFonts w:ascii="Times New Roman" w:hAnsi="Times New Roman" w:cs="Times New Roman"/>
          <w:sz w:val="24"/>
        </w:rPr>
        <w:t xml:space="preserve">Ukupno su izvršena 253 inspekcijska nadzora u objektima u </w:t>
      </w:r>
      <w:r w:rsidRPr="006C50AF">
        <w:rPr>
          <w:rFonts w:ascii="Times New Roman" w:hAnsi="Times New Roman" w:cs="Times New Roman"/>
          <w:bCs/>
          <w:sz w:val="24"/>
        </w:rPr>
        <w:t>kojima se obavljaju djelatnosti iz područja zdravstva, odgoja, obrazovanja</w:t>
      </w:r>
      <w:r w:rsidR="005069DB" w:rsidRPr="006C50AF">
        <w:rPr>
          <w:rFonts w:ascii="Times New Roman" w:hAnsi="Times New Roman" w:cs="Times New Roman"/>
          <w:bCs/>
          <w:sz w:val="24"/>
        </w:rPr>
        <w:t xml:space="preserve"> i </w:t>
      </w:r>
      <w:r w:rsidRPr="006C50AF">
        <w:rPr>
          <w:rFonts w:ascii="Times New Roman" w:hAnsi="Times New Roman" w:cs="Times New Roman"/>
          <w:bCs/>
          <w:sz w:val="24"/>
        </w:rPr>
        <w:t xml:space="preserve">socijalne skrbi kao što su bolnice, ordinacije, ustanove socijalne skrbi, odgojne ustanove – vrtići te ostali objekti od javnozdravstvenog interesa te je u 54 inspekcijska nadzora donijeto rješenje o otklanjanju nedostataka </w:t>
      </w:r>
      <w:r w:rsidR="005069DB" w:rsidRPr="006C50AF">
        <w:rPr>
          <w:rFonts w:ascii="Times New Roman" w:hAnsi="Times New Roman" w:cs="Times New Roman"/>
          <w:bCs/>
          <w:sz w:val="24"/>
        </w:rPr>
        <w:t>po</w:t>
      </w:r>
      <w:r w:rsidRPr="006C50AF">
        <w:rPr>
          <w:rFonts w:ascii="Times New Roman" w:hAnsi="Times New Roman" w:cs="Times New Roman"/>
          <w:bCs/>
          <w:sz w:val="24"/>
        </w:rPr>
        <w:t xml:space="preserve">vezano </w:t>
      </w:r>
      <w:r w:rsidR="005069DB" w:rsidRPr="006C50AF">
        <w:rPr>
          <w:rFonts w:ascii="Times New Roman" w:hAnsi="Times New Roman" w:cs="Times New Roman"/>
          <w:bCs/>
          <w:sz w:val="24"/>
        </w:rPr>
        <w:t xml:space="preserve">sa </w:t>
      </w:r>
      <w:r w:rsidRPr="006C50AF">
        <w:rPr>
          <w:rFonts w:ascii="Times New Roman" w:hAnsi="Times New Roman" w:cs="Times New Roman"/>
          <w:bCs/>
          <w:sz w:val="24"/>
        </w:rPr>
        <w:t>sanitarno-</w:t>
      </w:r>
      <w:r w:rsidR="005069DB" w:rsidRPr="006C50AF">
        <w:rPr>
          <w:rFonts w:ascii="Times New Roman" w:hAnsi="Times New Roman" w:cs="Times New Roman"/>
          <w:bCs/>
          <w:sz w:val="24"/>
        </w:rPr>
        <w:t xml:space="preserve">tehničkim </w:t>
      </w:r>
      <w:r w:rsidRPr="006C50AF">
        <w:rPr>
          <w:rFonts w:ascii="Times New Roman" w:hAnsi="Times New Roman" w:cs="Times New Roman"/>
          <w:bCs/>
          <w:sz w:val="24"/>
        </w:rPr>
        <w:t xml:space="preserve">i </w:t>
      </w:r>
      <w:r w:rsidR="005069DB" w:rsidRPr="006C50AF">
        <w:rPr>
          <w:rFonts w:ascii="Times New Roman" w:hAnsi="Times New Roman" w:cs="Times New Roman"/>
          <w:bCs/>
          <w:sz w:val="24"/>
        </w:rPr>
        <w:t xml:space="preserve">higijenskim </w:t>
      </w:r>
      <w:r w:rsidRPr="006C50AF">
        <w:rPr>
          <w:rFonts w:ascii="Times New Roman" w:hAnsi="Times New Roman" w:cs="Times New Roman"/>
          <w:bCs/>
          <w:sz w:val="24"/>
        </w:rPr>
        <w:t>uvjet</w:t>
      </w:r>
      <w:r w:rsidR="005069DB" w:rsidRPr="006C50AF">
        <w:rPr>
          <w:rFonts w:ascii="Times New Roman" w:hAnsi="Times New Roman" w:cs="Times New Roman"/>
          <w:bCs/>
          <w:sz w:val="24"/>
        </w:rPr>
        <w:t>ima</w:t>
      </w:r>
      <w:r w:rsidRPr="006C50AF">
        <w:rPr>
          <w:rFonts w:ascii="Times New Roman" w:hAnsi="Times New Roman" w:cs="Times New Roman"/>
          <w:bCs/>
          <w:sz w:val="24"/>
        </w:rPr>
        <w:t xml:space="preserve"> u tim objektima. </w:t>
      </w:r>
      <w:r w:rsidR="005069DB" w:rsidRPr="006C50AF">
        <w:rPr>
          <w:rFonts w:ascii="Times New Roman" w:hAnsi="Times New Roman" w:cs="Times New Roman"/>
          <w:bCs/>
          <w:sz w:val="24"/>
        </w:rPr>
        <w:t xml:space="preserve">Zbog </w:t>
      </w:r>
      <w:r w:rsidRPr="006C50AF">
        <w:rPr>
          <w:rFonts w:ascii="Times New Roman" w:hAnsi="Times New Roman" w:cs="Times New Roman"/>
          <w:bCs/>
          <w:sz w:val="24"/>
        </w:rPr>
        <w:t xml:space="preserve">utvrđenih nedostataka izdano je 10 prekršajnih i 4 obvezna prekršajna naloga. </w:t>
      </w:r>
    </w:p>
    <w:p w14:paraId="449AC5B1" w14:textId="77777777" w:rsidR="00C03154" w:rsidRDefault="00C03154" w:rsidP="000D7DC6">
      <w:pPr>
        <w:spacing w:line="360" w:lineRule="auto"/>
        <w:ind w:firstLine="708"/>
        <w:jc w:val="both"/>
        <w:rPr>
          <w:rFonts w:ascii="Times New Roman" w:hAnsi="Times New Roman" w:cs="Times New Roman"/>
          <w:bCs/>
          <w:sz w:val="24"/>
        </w:rPr>
      </w:pPr>
    </w:p>
    <w:p w14:paraId="2BB8A656" w14:textId="77777777" w:rsidR="00C03154" w:rsidRDefault="00C03154" w:rsidP="000D7DC6">
      <w:pPr>
        <w:spacing w:line="360" w:lineRule="auto"/>
        <w:ind w:firstLine="708"/>
        <w:jc w:val="both"/>
        <w:rPr>
          <w:rFonts w:ascii="Times New Roman" w:hAnsi="Times New Roman" w:cs="Times New Roman"/>
          <w:bCs/>
          <w:sz w:val="24"/>
        </w:rPr>
      </w:pPr>
    </w:p>
    <w:p w14:paraId="4C0640CA" w14:textId="57D295F9" w:rsidR="007E4CE7" w:rsidRPr="006C50AF" w:rsidRDefault="004D308A" w:rsidP="000D7DC6">
      <w:pPr>
        <w:spacing w:line="360" w:lineRule="auto"/>
        <w:ind w:firstLine="708"/>
        <w:jc w:val="both"/>
        <w:rPr>
          <w:rFonts w:ascii="Times New Roman" w:hAnsi="Times New Roman" w:cs="Times New Roman"/>
          <w:sz w:val="24"/>
        </w:rPr>
      </w:pPr>
      <w:r w:rsidRPr="006C50AF">
        <w:rPr>
          <w:rFonts w:ascii="Times New Roman" w:hAnsi="Times New Roman" w:cs="Times New Roman"/>
          <w:bCs/>
          <w:sz w:val="24"/>
        </w:rPr>
        <w:t>Kad je riječ o</w:t>
      </w:r>
      <w:r w:rsidR="007E4CE7" w:rsidRPr="006C50AF">
        <w:rPr>
          <w:rFonts w:ascii="Times New Roman" w:hAnsi="Times New Roman" w:cs="Times New Roman"/>
          <w:bCs/>
          <w:sz w:val="24"/>
        </w:rPr>
        <w:t xml:space="preserve"> nadzor</w:t>
      </w:r>
      <w:r w:rsidRPr="006C50AF">
        <w:rPr>
          <w:rFonts w:ascii="Times New Roman" w:hAnsi="Times New Roman" w:cs="Times New Roman"/>
          <w:bCs/>
          <w:sz w:val="24"/>
        </w:rPr>
        <w:t>ima</w:t>
      </w:r>
      <w:r w:rsidR="007E4CE7" w:rsidRPr="006C50AF">
        <w:rPr>
          <w:rFonts w:ascii="Times New Roman" w:hAnsi="Times New Roman" w:cs="Times New Roman"/>
          <w:bCs/>
          <w:sz w:val="24"/>
        </w:rPr>
        <w:t xml:space="preserve"> </w:t>
      </w:r>
      <w:r w:rsidRPr="006C50AF">
        <w:rPr>
          <w:rFonts w:ascii="Times New Roman" w:hAnsi="Times New Roman" w:cs="Times New Roman"/>
          <w:bCs/>
          <w:sz w:val="24"/>
        </w:rPr>
        <w:t xml:space="preserve">povezanim </w:t>
      </w:r>
      <w:r w:rsidR="007E4CE7" w:rsidRPr="006C50AF">
        <w:rPr>
          <w:rFonts w:ascii="Times New Roman" w:hAnsi="Times New Roman" w:cs="Times New Roman"/>
          <w:bCs/>
          <w:sz w:val="24"/>
        </w:rPr>
        <w:t>s turističkom sezonom</w:t>
      </w:r>
      <w:r w:rsidRPr="006C50AF">
        <w:rPr>
          <w:rFonts w:ascii="Times New Roman" w:hAnsi="Times New Roman" w:cs="Times New Roman"/>
          <w:bCs/>
          <w:sz w:val="24"/>
        </w:rPr>
        <w:t>,</w:t>
      </w:r>
      <w:r w:rsidR="007E4CE7" w:rsidRPr="006C50AF">
        <w:rPr>
          <w:rFonts w:ascii="Times New Roman" w:hAnsi="Times New Roman" w:cs="Times New Roman"/>
          <w:bCs/>
          <w:sz w:val="24"/>
        </w:rPr>
        <w:t xml:space="preserve"> fokus je bio </w:t>
      </w:r>
      <w:r w:rsidRPr="006C50AF">
        <w:rPr>
          <w:rFonts w:ascii="Times New Roman" w:hAnsi="Times New Roman" w:cs="Times New Roman"/>
          <w:sz w:val="24"/>
        </w:rPr>
        <w:t xml:space="preserve">na </w:t>
      </w:r>
      <w:r w:rsidR="007E4CE7" w:rsidRPr="006C50AF">
        <w:rPr>
          <w:rFonts w:ascii="Times New Roman" w:hAnsi="Times New Roman" w:cs="Times New Roman"/>
          <w:sz w:val="24"/>
        </w:rPr>
        <w:t xml:space="preserve">objektima kao što su kampovi i marine, hoteli i drugi ugostiteljski objekti s pripremom i bez pripreme hrane koji pojačano rade u vrijeme turističke sezone. U </w:t>
      </w:r>
      <w:r w:rsidRPr="006C50AF">
        <w:rPr>
          <w:rFonts w:ascii="Times New Roman" w:hAnsi="Times New Roman" w:cs="Times New Roman"/>
          <w:sz w:val="24"/>
        </w:rPr>
        <w:t xml:space="preserve">izvještajnom </w:t>
      </w:r>
      <w:r w:rsidR="007E4CE7" w:rsidRPr="006C50AF">
        <w:rPr>
          <w:rFonts w:ascii="Times New Roman" w:hAnsi="Times New Roman" w:cs="Times New Roman"/>
          <w:sz w:val="24"/>
        </w:rPr>
        <w:t>razdoblju sanitarna inspekcija provela je 1</w:t>
      </w:r>
      <w:r w:rsidR="00C03154">
        <w:rPr>
          <w:rFonts w:ascii="Times New Roman" w:hAnsi="Times New Roman" w:cs="Times New Roman"/>
          <w:sz w:val="24"/>
        </w:rPr>
        <w:t>.</w:t>
      </w:r>
      <w:r w:rsidR="007E4CE7" w:rsidRPr="006C50AF">
        <w:rPr>
          <w:rFonts w:ascii="Times New Roman" w:hAnsi="Times New Roman" w:cs="Times New Roman"/>
          <w:sz w:val="24"/>
        </w:rPr>
        <w:t xml:space="preserve">006 takvih nadzora te je </w:t>
      </w:r>
      <w:r w:rsidRPr="006C50AF">
        <w:rPr>
          <w:rFonts w:ascii="Times New Roman" w:hAnsi="Times New Roman" w:cs="Times New Roman"/>
          <w:sz w:val="24"/>
        </w:rPr>
        <w:t xml:space="preserve">donijeto </w:t>
      </w:r>
      <w:r w:rsidR="007E4CE7" w:rsidRPr="006C50AF">
        <w:rPr>
          <w:rFonts w:ascii="Times New Roman" w:hAnsi="Times New Roman" w:cs="Times New Roman"/>
          <w:sz w:val="24"/>
        </w:rPr>
        <w:t xml:space="preserve">337 upravnih mjera. </w:t>
      </w:r>
    </w:p>
    <w:p w14:paraId="6E178429" w14:textId="3053FABF" w:rsidR="007E4CE7" w:rsidRPr="006C50AF" w:rsidRDefault="007E4CE7" w:rsidP="000D7DC6">
      <w:pPr>
        <w:spacing w:line="360" w:lineRule="auto"/>
        <w:ind w:firstLine="708"/>
        <w:jc w:val="both"/>
        <w:rPr>
          <w:rFonts w:ascii="Times New Roman" w:hAnsi="Times New Roman" w:cs="Times New Roman"/>
          <w:bCs/>
          <w:sz w:val="24"/>
        </w:rPr>
      </w:pPr>
      <w:r w:rsidRPr="006C50AF">
        <w:rPr>
          <w:rFonts w:ascii="Times New Roman" w:hAnsi="Times New Roman" w:cs="Times New Roman"/>
          <w:bCs/>
          <w:sz w:val="24"/>
        </w:rPr>
        <w:t xml:space="preserve">U navedenom razdoblju također je izdano 9 rješenja </w:t>
      </w:r>
      <w:r w:rsidR="004D308A" w:rsidRPr="006C50AF">
        <w:rPr>
          <w:rFonts w:ascii="Times New Roman" w:hAnsi="Times New Roman" w:cs="Times New Roman"/>
          <w:bCs/>
          <w:sz w:val="24"/>
        </w:rPr>
        <w:t>povezanih s pokopom</w:t>
      </w:r>
      <w:r w:rsidRPr="006C50AF">
        <w:rPr>
          <w:rFonts w:ascii="Times New Roman" w:hAnsi="Times New Roman" w:cs="Times New Roman"/>
          <w:bCs/>
          <w:sz w:val="24"/>
        </w:rPr>
        <w:t xml:space="preserve"> i prijenos</w:t>
      </w:r>
      <w:r w:rsidR="004D308A" w:rsidRPr="006C50AF">
        <w:rPr>
          <w:rFonts w:ascii="Times New Roman" w:hAnsi="Times New Roman" w:cs="Times New Roman"/>
          <w:bCs/>
          <w:sz w:val="24"/>
        </w:rPr>
        <w:t>om</w:t>
      </w:r>
      <w:r w:rsidRPr="006C50AF">
        <w:rPr>
          <w:rFonts w:ascii="Times New Roman" w:hAnsi="Times New Roman" w:cs="Times New Roman"/>
          <w:bCs/>
          <w:sz w:val="24"/>
        </w:rPr>
        <w:t xml:space="preserve"> umrlih osoba koje nisu bile pok</w:t>
      </w:r>
      <w:r w:rsidR="00405EC3" w:rsidRPr="006C50AF">
        <w:rPr>
          <w:rFonts w:ascii="Times New Roman" w:hAnsi="Times New Roman" w:cs="Times New Roman"/>
          <w:bCs/>
          <w:sz w:val="24"/>
        </w:rPr>
        <w:t>o</w:t>
      </w:r>
      <w:r w:rsidRPr="006C50AF">
        <w:rPr>
          <w:rFonts w:ascii="Times New Roman" w:hAnsi="Times New Roman" w:cs="Times New Roman"/>
          <w:bCs/>
          <w:sz w:val="24"/>
        </w:rPr>
        <w:t xml:space="preserve">pane, a umrle su od bolesti COVID-19 uzrokovane virusom SARS-CoV-2. Izdane su 384 sprovodnice </w:t>
      </w:r>
      <w:r w:rsidR="004D308A" w:rsidRPr="006C50AF">
        <w:rPr>
          <w:rFonts w:ascii="Times New Roman" w:hAnsi="Times New Roman" w:cs="Times New Roman"/>
          <w:bCs/>
          <w:sz w:val="24"/>
        </w:rPr>
        <w:t xml:space="preserve">na temelju </w:t>
      </w:r>
      <w:r w:rsidRPr="006C50AF">
        <w:rPr>
          <w:rFonts w:ascii="Times New Roman" w:hAnsi="Times New Roman" w:cs="Times New Roman"/>
          <w:bCs/>
          <w:sz w:val="24"/>
        </w:rPr>
        <w:t>članka 60. Zakona radi prijenosa umrlih osoba iz Republike Hrvatske u inozemstvo koje nisu bile pok</w:t>
      </w:r>
      <w:r w:rsidR="00405EC3" w:rsidRPr="006C50AF">
        <w:rPr>
          <w:rFonts w:ascii="Times New Roman" w:hAnsi="Times New Roman" w:cs="Times New Roman"/>
          <w:bCs/>
          <w:sz w:val="24"/>
        </w:rPr>
        <w:t>o</w:t>
      </w:r>
      <w:r w:rsidRPr="006C50AF">
        <w:rPr>
          <w:rFonts w:ascii="Times New Roman" w:hAnsi="Times New Roman" w:cs="Times New Roman"/>
          <w:bCs/>
          <w:sz w:val="24"/>
        </w:rPr>
        <w:t>pane i koje nisu umrle od zarazne bolesti.</w:t>
      </w:r>
    </w:p>
    <w:p w14:paraId="11370837" w14:textId="3BC5C35F" w:rsidR="007E4CE7" w:rsidRPr="006C50AF" w:rsidRDefault="007E4CE7" w:rsidP="000D7DC6">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Sanitarni inspektori zaprimili su i postupali po jednoj predstavci u kojoj roditelj/skrbnik odbija cijepljenje djeteta </w:t>
      </w:r>
      <w:r w:rsidR="00785095" w:rsidRPr="006C50AF">
        <w:rPr>
          <w:rFonts w:ascii="Times New Roman" w:hAnsi="Times New Roman" w:cs="Times New Roman"/>
          <w:sz w:val="24"/>
        </w:rPr>
        <w:t>i</w:t>
      </w:r>
      <w:r w:rsidRPr="006C50AF">
        <w:rPr>
          <w:rFonts w:ascii="Times New Roman" w:hAnsi="Times New Roman" w:cs="Times New Roman"/>
          <w:sz w:val="24"/>
        </w:rPr>
        <w:t xml:space="preserve"> bilo </w:t>
      </w:r>
      <w:r w:rsidR="00785095" w:rsidRPr="006C50AF">
        <w:rPr>
          <w:rFonts w:ascii="Times New Roman" w:hAnsi="Times New Roman" w:cs="Times New Roman"/>
          <w:sz w:val="24"/>
        </w:rPr>
        <w:t>je</w:t>
      </w:r>
      <w:r w:rsidRPr="006C50AF">
        <w:rPr>
          <w:rFonts w:ascii="Times New Roman" w:hAnsi="Times New Roman" w:cs="Times New Roman"/>
          <w:sz w:val="24"/>
        </w:rPr>
        <w:t xml:space="preserve"> 9 postupaka </w:t>
      </w:r>
      <w:r w:rsidR="00785095" w:rsidRPr="006C50AF">
        <w:rPr>
          <w:rFonts w:ascii="Times New Roman" w:hAnsi="Times New Roman" w:cs="Times New Roman"/>
          <w:sz w:val="24"/>
        </w:rPr>
        <w:t>po</w:t>
      </w:r>
      <w:r w:rsidRPr="006C50AF">
        <w:rPr>
          <w:rFonts w:ascii="Times New Roman" w:hAnsi="Times New Roman" w:cs="Times New Roman"/>
          <w:sz w:val="24"/>
        </w:rPr>
        <w:t xml:space="preserve">vezanih </w:t>
      </w:r>
      <w:r w:rsidR="00785095" w:rsidRPr="006C50AF">
        <w:rPr>
          <w:rFonts w:ascii="Times New Roman" w:hAnsi="Times New Roman" w:cs="Times New Roman"/>
          <w:sz w:val="24"/>
        </w:rPr>
        <w:t xml:space="preserve">s </w:t>
      </w:r>
      <w:r w:rsidRPr="006C50AF">
        <w:rPr>
          <w:rFonts w:ascii="Times New Roman" w:hAnsi="Times New Roman" w:cs="Times New Roman"/>
          <w:sz w:val="24"/>
        </w:rPr>
        <w:t>nadzor</w:t>
      </w:r>
      <w:r w:rsidR="00785095" w:rsidRPr="006C50AF">
        <w:rPr>
          <w:rFonts w:ascii="Times New Roman" w:hAnsi="Times New Roman" w:cs="Times New Roman"/>
          <w:sz w:val="24"/>
        </w:rPr>
        <w:t>om</w:t>
      </w:r>
      <w:r w:rsidRPr="006C50AF">
        <w:rPr>
          <w:rFonts w:ascii="Times New Roman" w:hAnsi="Times New Roman" w:cs="Times New Roman"/>
          <w:sz w:val="24"/>
        </w:rPr>
        <w:t xml:space="preserve"> nad kliconošama određenih zaraznih bolesti. </w:t>
      </w:r>
    </w:p>
    <w:p w14:paraId="1E738DB3" w14:textId="77777777" w:rsidR="002A0B8B" w:rsidRPr="006C50AF" w:rsidRDefault="002A0B8B" w:rsidP="002A0B8B">
      <w:pPr>
        <w:pStyle w:val="NoSpacing"/>
      </w:pPr>
    </w:p>
    <w:p w14:paraId="520FD2FC" w14:textId="77777777" w:rsidR="002A0B8B" w:rsidRPr="006C50AF" w:rsidRDefault="002A0B8B" w:rsidP="002A0B8B">
      <w:pPr>
        <w:pStyle w:val="NoSpacing"/>
      </w:pPr>
    </w:p>
    <w:p w14:paraId="441DE7E9" w14:textId="77777777" w:rsidR="002A0B8B" w:rsidRPr="006C50AF" w:rsidRDefault="002A0B8B" w:rsidP="002A0B8B">
      <w:pPr>
        <w:pStyle w:val="NoSpacing"/>
      </w:pPr>
    </w:p>
    <w:p w14:paraId="4A56B1BB" w14:textId="77777777" w:rsidR="002A0B8B" w:rsidRPr="006C50AF" w:rsidRDefault="002A0B8B" w:rsidP="002A0B8B">
      <w:pPr>
        <w:pStyle w:val="NoSpacing"/>
      </w:pPr>
    </w:p>
    <w:p w14:paraId="7AED35D6" w14:textId="77777777" w:rsidR="002A0B8B" w:rsidRPr="006C50AF" w:rsidRDefault="002A0B8B" w:rsidP="002A0B8B">
      <w:pPr>
        <w:pStyle w:val="NoSpacing"/>
      </w:pPr>
    </w:p>
    <w:p w14:paraId="793749F3" w14:textId="77777777" w:rsidR="002A0B8B" w:rsidRPr="006C50AF" w:rsidRDefault="002A0B8B" w:rsidP="002A0B8B">
      <w:pPr>
        <w:pStyle w:val="NoSpacing"/>
        <w:rPr>
          <w:b/>
          <w:bCs/>
          <w:color w:val="000000" w:themeColor="text1"/>
        </w:rPr>
      </w:pPr>
    </w:p>
    <w:p w14:paraId="591CEF2E" w14:textId="77777777" w:rsidR="002A0B8B" w:rsidRPr="006C50AF" w:rsidRDefault="002A0B8B" w:rsidP="002A0B8B">
      <w:pPr>
        <w:pStyle w:val="NoSpacing"/>
        <w:rPr>
          <w:b/>
          <w:bCs/>
          <w:color w:val="000000" w:themeColor="text1"/>
        </w:rPr>
      </w:pPr>
    </w:p>
    <w:p w14:paraId="461093F3" w14:textId="77777777" w:rsidR="002A0B8B" w:rsidRPr="006C50AF" w:rsidRDefault="002A0B8B" w:rsidP="002A0B8B">
      <w:pPr>
        <w:pStyle w:val="NoSpacing"/>
        <w:rPr>
          <w:b/>
          <w:bCs/>
          <w:color w:val="000000" w:themeColor="text1"/>
        </w:rPr>
      </w:pPr>
    </w:p>
    <w:p w14:paraId="05089BC3" w14:textId="77777777" w:rsidR="002A0B8B" w:rsidRPr="006C50AF" w:rsidRDefault="002A0B8B" w:rsidP="002A0B8B">
      <w:pPr>
        <w:pStyle w:val="NoSpacing"/>
        <w:rPr>
          <w:b/>
          <w:bCs/>
          <w:color w:val="000000" w:themeColor="text1"/>
        </w:rPr>
      </w:pPr>
    </w:p>
    <w:p w14:paraId="364C2A15" w14:textId="77777777" w:rsidR="002A0B8B" w:rsidRPr="006C50AF" w:rsidRDefault="002A0B8B" w:rsidP="002A0B8B">
      <w:pPr>
        <w:pStyle w:val="NoSpacing"/>
        <w:rPr>
          <w:b/>
          <w:bCs/>
          <w:color w:val="000000" w:themeColor="text1"/>
        </w:rPr>
      </w:pPr>
    </w:p>
    <w:p w14:paraId="22F741D8" w14:textId="77777777" w:rsidR="002A0B8B" w:rsidRPr="006C50AF" w:rsidRDefault="002A0B8B" w:rsidP="002A0B8B">
      <w:pPr>
        <w:pStyle w:val="NoSpacing"/>
        <w:rPr>
          <w:b/>
          <w:bCs/>
          <w:color w:val="000000" w:themeColor="text1"/>
        </w:rPr>
      </w:pPr>
    </w:p>
    <w:p w14:paraId="02A5C99F" w14:textId="77777777" w:rsidR="002A0B8B" w:rsidRPr="006C50AF" w:rsidRDefault="002A0B8B" w:rsidP="002A0B8B">
      <w:pPr>
        <w:pStyle w:val="NoSpacing"/>
        <w:rPr>
          <w:b/>
          <w:bCs/>
          <w:color w:val="000000" w:themeColor="text1"/>
        </w:rPr>
      </w:pPr>
    </w:p>
    <w:p w14:paraId="2D349D8C" w14:textId="77777777" w:rsidR="002A0B8B" w:rsidRPr="006C50AF" w:rsidRDefault="002A0B8B" w:rsidP="002A0B8B">
      <w:pPr>
        <w:pStyle w:val="NoSpacing"/>
        <w:rPr>
          <w:b/>
          <w:bCs/>
          <w:color w:val="000000" w:themeColor="text1"/>
        </w:rPr>
      </w:pPr>
    </w:p>
    <w:p w14:paraId="568CD3F6" w14:textId="77777777" w:rsidR="002A0B8B" w:rsidRPr="006C50AF" w:rsidRDefault="002A0B8B" w:rsidP="002A0B8B">
      <w:pPr>
        <w:pStyle w:val="NoSpacing"/>
        <w:rPr>
          <w:b/>
          <w:bCs/>
          <w:color w:val="000000" w:themeColor="text1"/>
        </w:rPr>
      </w:pPr>
    </w:p>
    <w:p w14:paraId="73AC5583" w14:textId="77777777" w:rsidR="002A0B8B" w:rsidRPr="006C50AF" w:rsidRDefault="002A0B8B" w:rsidP="002A0B8B">
      <w:pPr>
        <w:pStyle w:val="NoSpacing"/>
        <w:rPr>
          <w:b/>
          <w:bCs/>
          <w:color w:val="000000" w:themeColor="text1"/>
        </w:rPr>
      </w:pPr>
    </w:p>
    <w:p w14:paraId="355977EE" w14:textId="77777777" w:rsidR="002A0B8B" w:rsidRPr="006C50AF" w:rsidRDefault="002A0B8B" w:rsidP="002A0B8B">
      <w:pPr>
        <w:pStyle w:val="NoSpacing"/>
        <w:rPr>
          <w:b/>
          <w:bCs/>
          <w:color w:val="000000" w:themeColor="text1"/>
        </w:rPr>
      </w:pPr>
    </w:p>
    <w:p w14:paraId="445AAA52" w14:textId="77777777" w:rsidR="002A0B8B" w:rsidRPr="006C50AF" w:rsidRDefault="002A0B8B" w:rsidP="002A0B8B">
      <w:pPr>
        <w:pStyle w:val="NoSpacing"/>
        <w:rPr>
          <w:b/>
          <w:bCs/>
          <w:color w:val="000000" w:themeColor="text1"/>
        </w:rPr>
      </w:pPr>
    </w:p>
    <w:p w14:paraId="6544E2DB" w14:textId="77777777" w:rsidR="002A0B8B" w:rsidRPr="006C50AF" w:rsidRDefault="002A0B8B" w:rsidP="002A0B8B">
      <w:pPr>
        <w:pStyle w:val="NoSpacing"/>
        <w:rPr>
          <w:b/>
          <w:bCs/>
          <w:color w:val="000000" w:themeColor="text1"/>
        </w:rPr>
      </w:pPr>
    </w:p>
    <w:p w14:paraId="1EBFC7F3" w14:textId="77777777" w:rsidR="002A0B8B" w:rsidRPr="006C50AF" w:rsidRDefault="002A0B8B" w:rsidP="002A0B8B">
      <w:pPr>
        <w:pStyle w:val="NoSpacing"/>
        <w:rPr>
          <w:b/>
          <w:bCs/>
          <w:color w:val="000000" w:themeColor="text1"/>
        </w:rPr>
      </w:pPr>
    </w:p>
    <w:p w14:paraId="3E666754" w14:textId="77777777" w:rsidR="002A0B8B" w:rsidRPr="006C50AF" w:rsidRDefault="002A0B8B" w:rsidP="002A0B8B">
      <w:pPr>
        <w:pStyle w:val="NoSpacing"/>
        <w:rPr>
          <w:b/>
          <w:bCs/>
          <w:color w:val="000000" w:themeColor="text1"/>
        </w:rPr>
      </w:pPr>
    </w:p>
    <w:p w14:paraId="7996E83D" w14:textId="77777777" w:rsidR="002A0B8B" w:rsidRPr="006C50AF" w:rsidRDefault="002A0B8B" w:rsidP="002A0B8B">
      <w:pPr>
        <w:pStyle w:val="NoSpacing"/>
        <w:rPr>
          <w:b/>
          <w:bCs/>
          <w:color w:val="000000" w:themeColor="text1"/>
        </w:rPr>
      </w:pPr>
    </w:p>
    <w:p w14:paraId="2D586D7D" w14:textId="77777777" w:rsidR="002A0B8B" w:rsidRPr="006C50AF" w:rsidRDefault="002A0B8B" w:rsidP="002A0B8B">
      <w:pPr>
        <w:pStyle w:val="NoSpacing"/>
        <w:rPr>
          <w:b/>
          <w:bCs/>
          <w:color w:val="000000" w:themeColor="text1"/>
        </w:rPr>
      </w:pPr>
    </w:p>
    <w:p w14:paraId="346D1BAB" w14:textId="77777777" w:rsidR="002A0B8B" w:rsidRPr="006C50AF" w:rsidRDefault="002A0B8B" w:rsidP="002A0B8B">
      <w:pPr>
        <w:pStyle w:val="NoSpacing"/>
        <w:rPr>
          <w:b/>
          <w:bCs/>
          <w:color w:val="000000" w:themeColor="text1"/>
        </w:rPr>
      </w:pPr>
    </w:p>
    <w:p w14:paraId="58CB3EFE" w14:textId="77777777" w:rsidR="002A0B8B" w:rsidRPr="006C50AF" w:rsidRDefault="002A0B8B" w:rsidP="002A0B8B">
      <w:pPr>
        <w:pStyle w:val="NoSpacing"/>
        <w:rPr>
          <w:b/>
          <w:bCs/>
          <w:color w:val="000000" w:themeColor="text1"/>
        </w:rPr>
      </w:pPr>
    </w:p>
    <w:p w14:paraId="083C883E" w14:textId="77777777" w:rsidR="002A0B8B" w:rsidRPr="006C50AF" w:rsidRDefault="002A0B8B" w:rsidP="002A0B8B">
      <w:pPr>
        <w:pStyle w:val="NoSpacing"/>
        <w:rPr>
          <w:b/>
          <w:bCs/>
          <w:color w:val="000000" w:themeColor="text1"/>
        </w:rPr>
      </w:pPr>
    </w:p>
    <w:p w14:paraId="20D5F576" w14:textId="42A7E630" w:rsidR="002A0B8B" w:rsidRPr="006C50AF" w:rsidRDefault="002A0B8B" w:rsidP="002A0B8B">
      <w:pPr>
        <w:pStyle w:val="NoSpacing"/>
        <w:rPr>
          <w:b/>
          <w:bCs/>
          <w:color w:val="000000" w:themeColor="text1"/>
        </w:rPr>
      </w:pPr>
    </w:p>
    <w:p w14:paraId="621C9C37" w14:textId="2CE4F43F" w:rsidR="002A0B8B" w:rsidRPr="006C50AF" w:rsidRDefault="002A0B8B" w:rsidP="000D7DC6">
      <w:pPr>
        <w:pStyle w:val="Heading1"/>
        <w:pBdr>
          <w:bottom w:val="single" w:sz="12" w:space="1" w:color="auto"/>
        </w:pBdr>
        <w:jc w:val="center"/>
        <w:rPr>
          <w:rFonts w:ascii="Times New Roman" w:hAnsi="Times New Roman" w:cs="Times New Roman"/>
          <w:b/>
          <w:sz w:val="36"/>
        </w:rPr>
      </w:pPr>
      <w:bookmarkStart w:id="39" w:name="_Toc114217232"/>
      <w:r w:rsidRPr="006C50AF">
        <w:rPr>
          <w:rFonts w:ascii="Times New Roman" w:hAnsi="Times New Roman" w:cs="Times New Roman"/>
          <w:b/>
          <w:sz w:val="36"/>
        </w:rPr>
        <w:lastRenderedPageBreak/>
        <w:t xml:space="preserve">UČINCI PROVEDBE MJERA IZ ZAKONA O ZAŠTITI PUČANSTVA OD ZARAZNIH BOLESTI </w:t>
      </w:r>
      <w:r w:rsidR="00CB7F0A" w:rsidRPr="006C50AF">
        <w:rPr>
          <w:rFonts w:ascii="Times New Roman" w:hAnsi="Times New Roman" w:cs="Times New Roman"/>
          <w:b/>
          <w:sz w:val="36"/>
        </w:rPr>
        <w:t xml:space="preserve">U </w:t>
      </w:r>
      <w:r w:rsidRPr="006C50AF">
        <w:rPr>
          <w:rFonts w:ascii="Times New Roman" w:hAnsi="Times New Roman" w:cs="Times New Roman"/>
          <w:b/>
          <w:sz w:val="36"/>
        </w:rPr>
        <w:t>PODRUČJU GOSPODARSTVA</w:t>
      </w:r>
      <w:bookmarkEnd w:id="39"/>
    </w:p>
    <w:p w14:paraId="7EA1D1C1" w14:textId="77777777" w:rsidR="002A0B8B" w:rsidRPr="006C50AF" w:rsidRDefault="002A0B8B" w:rsidP="000D7DC6">
      <w:pPr>
        <w:pStyle w:val="Heading1"/>
        <w:rPr>
          <w:shd w:val="clear" w:color="auto" w:fill="FFFFFF"/>
        </w:rPr>
      </w:pPr>
    </w:p>
    <w:p w14:paraId="6C89ED50" w14:textId="0525C920" w:rsidR="00061341" w:rsidRPr="006C50AF" w:rsidRDefault="00061341" w:rsidP="00C506BC">
      <w:pPr>
        <w:pStyle w:val="Heading2"/>
        <w:rPr>
          <w:rFonts w:ascii="Times New Roman" w:eastAsia="Calibri" w:hAnsi="Times New Roman" w:cs="Times New Roman"/>
          <w:b/>
          <w:lang w:eastAsia="en-GB"/>
        </w:rPr>
      </w:pPr>
      <w:bookmarkStart w:id="40" w:name="_Toc114217233"/>
      <w:r w:rsidRPr="006C50AF">
        <w:rPr>
          <w:rFonts w:ascii="Times New Roman" w:eastAsia="Calibri" w:hAnsi="Times New Roman" w:cs="Times New Roman"/>
          <w:b/>
          <w:lang w:eastAsia="en-GB"/>
        </w:rPr>
        <w:t>Strateške robne zalihe</w:t>
      </w:r>
      <w:bookmarkEnd w:id="40"/>
    </w:p>
    <w:p w14:paraId="15A191D1" w14:textId="77777777" w:rsidR="000D7DC6" w:rsidRPr="006C50AF" w:rsidRDefault="000D7DC6" w:rsidP="001E0DC7">
      <w:pPr>
        <w:spacing w:line="360" w:lineRule="auto"/>
        <w:rPr>
          <w:lang w:eastAsia="en-GB"/>
        </w:rPr>
      </w:pPr>
    </w:p>
    <w:p w14:paraId="026211A0" w14:textId="6F61837F" w:rsidR="00061341" w:rsidRPr="006C50AF" w:rsidRDefault="00754A06" w:rsidP="00754A06">
      <w:pPr>
        <w:shd w:val="clear" w:color="auto" w:fill="FFFFFF"/>
        <w:spacing w:before="120" w:after="120"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shd w:val="clear" w:color="auto" w:fill="FFFFFF"/>
          <w:lang w:eastAsia="en-GB"/>
        </w:rPr>
        <w:tab/>
      </w:r>
      <w:r w:rsidR="00061341" w:rsidRPr="006C50AF">
        <w:rPr>
          <w:rFonts w:ascii="Times New Roman" w:eastAsia="Calibri" w:hAnsi="Times New Roman" w:cs="Times New Roman"/>
          <w:sz w:val="24"/>
          <w:szCs w:val="24"/>
          <w:shd w:val="clear" w:color="auto" w:fill="FFFFFF"/>
          <w:lang w:eastAsia="en-GB"/>
        </w:rPr>
        <w:t>Sukladno Odluci Vlade o nabavi i korištenju robe strateških robnih zaliha u svrhu provedbe mjera zaštite zdravlja i jačanja nadzora nad širenjem bolesti COVID-19 od 17. ožujka 2020., Ravnateljstvo za robne zalihe Ministarstva gospodarstva i održivog razvoja preuzelo je obvezu nabave robe i usluga potrebnih za provedbu mjera zaštite zdravlja i jačanja nadzora nad širenjem koronavirusa.</w:t>
      </w:r>
      <w:r w:rsidR="00061341" w:rsidRPr="006C50AF">
        <w:rPr>
          <w:rFonts w:ascii="Times New Roman" w:eastAsia="Calibri" w:hAnsi="Times New Roman" w:cs="Times New Roman"/>
          <w:sz w:val="24"/>
          <w:szCs w:val="24"/>
          <w:lang w:eastAsia="en-GB"/>
        </w:rPr>
        <w:t xml:space="preserve"> </w:t>
      </w:r>
    </w:p>
    <w:p w14:paraId="074AC879" w14:textId="64E34FF5" w:rsidR="00061341" w:rsidRPr="006C50AF" w:rsidRDefault="00754A06" w:rsidP="00754A06">
      <w:pPr>
        <w:shd w:val="clear" w:color="auto" w:fill="FFFFFF"/>
        <w:spacing w:before="120" w:after="120" w:line="360" w:lineRule="auto"/>
        <w:jc w:val="both"/>
        <w:rPr>
          <w:rFonts w:ascii="Times New Roman" w:eastAsia="Calibri" w:hAnsi="Times New Roman" w:cs="Times New Roman"/>
          <w:sz w:val="24"/>
          <w:szCs w:val="24"/>
          <w:shd w:val="clear" w:color="auto" w:fill="FFFFFF"/>
          <w:lang w:eastAsia="en-GB"/>
        </w:rPr>
      </w:pPr>
      <w:r>
        <w:rPr>
          <w:rFonts w:ascii="Times New Roman" w:eastAsia="Calibri" w:hAnsi="Times New Roman" w:cs="Times New Roman"/>
          <w:sz w:val="24"/>
          <w:szCs w:val="24"/>
          <w:shd w:val="clear" w:color="auto" w:fill="FFFFFF"/>
          <w:lang w:eastAsia="en-GB"/>
        </w:rPr>
        <w:tab/>
      </w:r>
      <w:r w:rsidR="00061341" w:rsidRPr="006C50AF">
        <w:rPr>
          <w:rFonts w:ascii="Times New Roman" w:eastAsia="Calibri" w:hAnsi="Times New Roman" w:cs="Times New Roman"/>
          <w:sz w:val="24"/>
          <w:szCs w:val="24"/>
          <w:shd w:val="clear" w:color="auto" w:fill="FFFFFF"/>
          <w:lang w:eastAsia="en-GB"/>
        </w:rPr>
        <w:t>Odlukom je uspostavljen mehanizam nabave i isporuke robe i usluga u okviru kojeg nalog i upute za nabavu Ravnateljstvu za robne zalihe daje Stožer civilne zaštite. Slijedom izvršene nabave Stožer civilne zaštite nalaže Ravnateljstvu za robne zalihe isporuku nabavljene robe. Sve nabave koje je Ravnateljstvo za robne zalihe Ministarstva gospodarstva i održivog razvoja izvršilo na temelju Odluke Vlade od 17. ožujka 2020. izvršene su u okvirima naloga koje je Stožer civilne zaštite uputio Ravnateljstvu za robne zalihe.</w:t>
      </w:r>
    </w:p>
    <w:p w14:paraId="5AF976EA" w14:textId="6BC9DC73" w:rsidR="00061341" w:rsidRPr="006C50AF" w:rsidRDefault="00754A06" w:rsidP="00754A06">
      <w:pPr>
        <w:shd w:val="clear" w:color="auto" w:fill="FFFFFF"/>
        <w:spacing w:before="120" w:after="120" w:line="360" w:lineRule="auto"/>
        <w:jc w:val="both"/>
        <w:rPr>
          <w:rFonts w:ascii="Times New Roman" w:eastAsia="Calibri" w:hAnsi="Times New Roman" w:cs="Times New Roman"/>
          <w:sz w:val="24"/>
          <w:szCs w:val="24"/>
          <w:shd w:val="clear" w:color="auto" w:fill="FFFFFF"/>
          <w:lang w:eastAsia="en-GB"/>
        </w:rPr>
      </w:pPr>
      <w:r>
        <w:rPr>
          <w:rFonts w:ascii="Times New Roman" w:eastAsia="Calibri" w:hAnsi="Times New Roman" w:cs="Times New Roman"/>
          <w:sz w:val="24"/>
          <w:szCs w:val="24"/>
          <w:shd w:val="clear" w:color="auto" w:fill="FFFFFF"/>
          <w:lang w:eastAsia="en-GB"/>
        </w:rPr>
        <w:tab/>
      </w:r>
      <w:r w:rsidR="00061341" w:rsidRPr="006C50AF">
        <w:rPr>
          <w:rFonts w:ascii="Times New Roman" w:eastAsia="Calibri" w:hAnsi="Times New Roman" w:cs="Times New Roman"/>
          <w:sz w:val="24"/>
          <w:szCs w:val="24"/>
          <w:shd w:val="clear" w:color="auto" w:fill="FFFFFF"/>
          <w:lang w:eastAsia="en-GB"/>
        </w:rPr>
        <w:t xml:space="preserve">Slijedom </w:t>
      </w:r>
      <w:r w:rsidR="00896C83" w:rsidRPr="006C50AF">
        <w:rPr>
          <w:rFonts w:ascii="Times New Roman" w:eastAsia="Calibri" w:hAnsi="Times New Roman" w:cs="Times New Roman"/>
          <w:sz w:val="24"/>
          <w:szCs w:val="24"/>
          <w:shd w:val="clear" w:color="auto" w:fill="FFFFFF"/>
          <w:lang w:eastAsia="en-GB"/>
        </w:rPr>
        <w:t xml:space="preserve">prethodno </w:t>
      </w:r>
      <w:r w:rsidR="00061341" w:rsidRPr="006C50AF">
        <w:rPr>
          <w:rFonts w:ascii="Times New Roman" w:eastAsia="Calibri" w:hAnsi="Times New Roman" w:cs="Times New Roman"/>
          <w:sz w:val="24"/>
          <w:szCs w:val="24"/>
          <w:shd w:val="clear" w:color="auto" w:fill="FFFFFF"/>
          <w:lang w:eastAsia="en-GB"/>
        </w:rPr>
        <w:t xml:space="preserve">navedenog roba nabavljena putem Ravnateljstva za robne zalihe isporučena je u skladište Stožera civilne zaštite </w:t>
      </w:r>
      <w:r w:rsidR="00D3738F" w:rsidRPr="006C50AF">
        <w:rPr>
          <w:rFonts w:ascii="Times New Roman" w:eastAsia="Calibri" w:hAnsi="Times New Roman" w:cs="Times New Roman"/>
          <w:sz w:val="24"/>
          <w:szCs w:val="24"/>
          <w:shd w:val="clear" w:color="auto" w:fill="FFFFFF"/>
          <w:lang w:eastAsia="en-GB"/>
        </w:rPr>
        <w:t xml:space="preserve">iz kojeg </w:t>
      </w:r>
      <w:r w:rsidR="00896C83" w:rsidRPr="006C50AF">
        <w:rPr>
          <w:rFonts w:ascii="Times New Roman" w:eastAsia="Calibri" w:hAnsi="Times New Roman" w:cs="Times New Roman"/>
          <w:sz w:val="24"/>
          <w:szCs w:val="24"/>
          <w:shd w:val="clear" w:color="auto" w:fill="FFFFFF"/>
          <w:lang w:eastAsia="en-GB"/>
        </w:rPr>
        <w:t xml:space="preserve">je </w:t>
      </w:r>
      <w:r w:rsidR="00061341" w:rsidRPr="006C50AF">
        <w:rPr>
          <w:rFonts w:ascii="Times New Roman" w:eastAsia="Calibri" w:hAnsi="Times New Roman" w:cs="Times New Roman"/>
          <w:sz w:val="24"/>
          <w:szCs w:val="24"/>
          <w:shd w:val="clear" w:color="auto" w:fill="FFFFFF"/>
          <w:lang w:eastAsia="en-GB"/>
        </w:rPr>
        <w:t xml:space="preserve">i </w:t>
      </w:r>
      <w:r w:rsidR="00D3738F" w:rsidRPr="006C50AF">
        <w:rPr>
          <w:rFonts w:ascii="Times New Roman" w:eastAsia="Calibri" w:hAnsi="Times New Roman" w:cs="Times New Roman"/>
          <w:sz w:val="24"/>
          <w:szCs w:val="24"/>
          <w:shd w:val="clear" w:color="auto" w:fill="FFFFFF"/>
          <w:lang w:eastAsia="en-GB"/>
        </w:rPr>
        <w:t xml:space="preserve">otpremana </w:t>
      </w:r>
      <w:r w:rsidR="00061341" w:rsidRPr="006C50AF">
        <w:rPr>
          <w:rFonts w:ascii="Times New Roman" w:eastAsia="Calibri" w:hAnsi="Times New Roman" w:cs="Times New Roman"/>
          <w:sz w:val="24"/>
          <w:szCs w:val="24"/>
          <w:shd w:val="clear" w:color="auto" w:fill="FFFFFF"/>
          <w:lang w:eastAsia="en-GB"/>
        </w:rPr>
        <w:t>prema zahtjevima naručitelja.</w:t>
      </w:r>
    </w:p>
    <w:p w14:paraId="6AC70377" w14:textId="77777777" w:rsidR="000D7DC6" w:rsidRPr="006C50AF" w:rsidRDefault="000D7DC6" w:rsidP="00061341">
      <w:pPr>
        <w:shd w:val="clear" w:color="auto" w:fill="FFFFFF"/>
        <w:spacing w:before="120" w:after="120" w:line="312" w:lineRule="auto"/>
        <w:ind w:firstLine="357"/>
        <w:jc w:val="both"/>
        <w:rPr>
          <w:rFonts w:ascii="Times New Roman" w:eastAsia="Calibri" w:hAnsi="Times New Roman" w:cs="Times New Roman"/>
          <w:sz w:val="24"/>
          <w:szCs w:val="24"/>
          <w:shd w:val="clear" w:color="auto" w:fill="FFFFFF"/>
          <w:lang w:eastAsia="en-GB"/>
        </w:rPr>
      </w:pPr>
    </w:p>
    <w:p w14:paraId="2F53DF3E" w14:textId="55984CB8" w:rsidR="00061341" w:rsidRPr="006C50AF" w:rsidRDefault="00061341" w:rsidP="00C506BC">
      <w:pPr>
        <w:pStyle w:val="Heading2"/>
        <w:rPr>
          <w:rFonts w:ascii="Times New Roman" w:eastAsia="Calibri" w:hAnsi="Times New Roman" w:cs="Times New Roman"/>
          <w:b/>
          <w:lang w:eastAsia="en-GB"/>
        </w:rPr>
      </w:pPr>
      <w:bookmarkStart w:id="41" w:name="_Toc114217234"/>
      <w:r w:rsidRPr="006C50AF">
        <w:rPr>
          <w:rFonts w:ascii="Times New Roman" w:eastAsia="Calibri" w:hAnsi="Times New Roman" w:cs="Times New Roman"/>
          <w:b/>
          <w:lang w:eastAsia="en-GB"/>
        </w:rPr>
        <w:t>Nabava zaštitne i druge opreme</w:t>
      </w:r>
      <w:bookmarkEnd w:id="41"/>
    </w:p>
    <w:p w14:paraId="4EC41D96" w14:textId="77777777" w:rsidR="000D7DC6" w:rsidRPr="006C50AF" w:rsidRDefault="000D7DC6" w:rsidP="000D7DC6">
      <w:pPr>
        <w:rPr>
          <w:lang w:eastAsia="en-GB"/>
        </w:rPr>
      </w:pPr>
    </w:p>
    <w:p w14:paraId="3FA81BD3" w14:textId="5DB8E756" w:rsidR="00061341" w:rsidRPr="006C50AF" w:rsidRDefault="00061341" w:rsidP="001E0DC7">
      <w:pPr>
        <w:shd w:val="clear" w:color="auto" w:fill="FFFFFF"/>
        <w:spacing w:before="120" w:after="120" w:line="360" w:lineRule="auto"/>
        <w:ind w:firstLine="357"/>
        <w:jc w:val="both"/>
        <w:rPr>
          <w:rFonts w:ascii="Times New Roman" w:eastAsia="Calibri" w:hAnsi="Times New Roman" w:cs="Times New Roman"/>
          <w:sz w:val="24"/>
          <w:szCs w:val="24"/>
          <w:shd w:val="clear" w:color="auto" w:fill="FFFFFF"/>
          <w:lang w:eastAsia="en-GB"/>
        </w:rPr>
      </w:pPr>
      <w:r w:rsidRPr="006C50AF">
        <w:rPr>
          <w:rFonts w:ascii="Times New Roman" w:eastAsia="Calibri" w:hAnsi="Times New Roman" w:cs="Times New Roman"/>
          <w:b/>
          <w:bCs/>
          <w:sz w:val="24"/>
          <w:szCs w:val="24"/>
          <w:lang w:eastAsia="en-GB"/>
        </w:rPr>
        <w:tab/>
      </w:r>
      <w:r w:rsidRPr="006C50AF">
        <w:rPr>
          <w:rFonts w:ascii="Times New Roman" w:eastAsia="Calibri" w:hAnsi="Times New Roman" w:cs="Times New Roman"/>
          <w:sz w:val="24"/>
          <w:szCs w:val="24"/>
          <w:shd w:val="clear" w:color="auto" w:fill="FFFFFF"/>
          <w:lang w:eastAsia="en-GB"/>
        </w:rPr>
        <w:t xml:space="preserve">Na temelju mogućnosti iz članka 42. Zakona o javnoj nabavi </w:t>
      </w:r>
      <w:r w:rsidR="001F059B" w:rsidRPr="006C50AF">
        <w:rPr>
          <w:rFonts w:ascii="Times New Roman" w:eastAsia="Calibri" w:hAnsi="Times New Roman" w:cs="Times New Roman"/>
          <w:sz w:val="24"/>
          <w:szCs w:val="24"/>
          <w:shd w:val="clear" w:color="auto" w:fill="FFFFFF"/>
          <w:lang w:eastAsia="en-GB"/>
        </w:rPr>
        <w:t xml:space="preserve">te </w:t>
      </w:r>
      <w:r w:rsidRPr="006C50AF">
        <w:rPr>
          <w:rFonts w:ascii="Times New Roman" w:eastAsia="Calibri" w:hAnsi="Times New Roman" w:cs="Times New Roman"/>
          <w:sz w:val="24"/>
          <w:szCs w:val="24"/>
          <w:shd w:val="clear" w:color="auto" w:fill="FFFFFF"/>
          <w:lang w:eastAsia="en-GB"/>
        </w:rPr>
        <w:t xml:space="preserve">nabave robe i usluga izuzete su od primjene Zakona o javnoj nabavi, a zbog zaštite bitnih sigurnosnih interesa Hrvatske koji se ne mogu jamčiti s manje </w:t>
      </w:r>
      <w:r w:rsidR="001F059B" w:rsidRPr="006C50AF">
        <w:rPr>
          <w:rFonts w:ascii="Times New Roman" w:eastAsia="Calibri" w:hAnsi="Times New Roman" w:cs="Times New Roman"/>
          <w:sz w:val="24"/>
          <w:szCs w:val="24"/>
          <w:shd w:val="clear" w:color="auto" w:fill="FFFFFF"/>
          <w:lang w:eastAsia="en-GB"/>
        </w:rPr>
        <w:t xml:space="preserve">strogim </w:t>
      </w:r>
      <w:r w:rsidRPr="006C50AF">
        <w:rPr>
          <w:rFonts w:ascii="Times New Roman" w:eastAsia="Calibri" w:hAnsi="Times New Roman" w:cs="Times New Roman"/>
          <w:sz w:val="24"/>
          <w:szCs w:val="24"/>
          <w:shd w:val="clear" w:color="auto" w:fill="FFFFFF"/>
          <w:lang w:eastAsia="en-GB"/>
        </w:rPr>
        <w:t xml:space="preserve">mjerama. </w:t>
      </w:r>
    </w:p>
    <w:p w14:paraId="2F404060" w14:textId="27878699" w:rsidR="00061341" w:rsidRPr="006C50AF" w:rsidRDefault="00754A06" w:rsidP="00754A06">
      <w:pPr>
        <w:shd w:val="clear" w:color="auto" w:fill="FFFFFF"/>
        <w:spacing w:before="120" w:after="120" w:line="360" w:lineRule="auto"/>
        <w:jc w:val="both"/>
        <w:rPr>
          <w:rFonts w:ascii="Times New Roman" w:eastAsia="Calibri" w:hAnsi="Times New Roman" w:cs="Times New Roman"/>
          <w:sz w:val="24"/>
          <w:szCs w:val="24"/>
          <w:shd w:val="clear" w:color="auto" w:fill="FFFFFF"/>
          <w:lang w:eastAsia="en-GB"/>
        </w:rPr>
      </w:pPr>
      <w:r>
        <w:rPr>
          <w:rFonts w:ascii="Times New Roman" w:eastAsia="Calibri" w:hAnsi="Times New Roman" w:cs="Times New Roman"/>
          <w:sz w:val="24"/>
          <w:szCs w:val="24"/>
          <w:shd w:val="clear" w:color="auto" w:fill="FFFFFF"/>
          <w:lang w:eastAsia="en-GB"/>
        </w:rPr>
        <w:tab/>
      </w:r>
      <w:r w:rsidR="00061341" w:rsidRPr="006C50AF">
        <w:rPr>
          <w:rFonts w:ascii="Times New Roman" w:eastAsia="Calibri" w:hAnsi="Times New Roman" w:cs="Times New Roman"/>
          <w:sz w:val="24"/>
          <w:szCs w:val="24"/>
          <w:shd w:val="clear" w:color="auto" w:fill="FFFFFF"/>
          <w:lang w:eastAsia="en-GB"/>
        </w:rPr>
        <w:t xml:space="preserve">Zaštita života i zdravlja građana bitan </w:t>
      </w:r>
      <w:r w:rsidR="00993FC7" w:rsidRPr="006C50AF">
        <w:rPr>
          <w:rFonts w:ascii="Times New Roman" w:eastAsia="Calibri" w:hAnsi="Times New Roman" w:cs="Times New Roman"/>
          <w:sz w:val="24"/>
          <w:szCs w:val="24"/>
          <w:shd w:val="clear" w:color="auto" w:fill="FFFFFF"/>
          <w:lang w:eastAsia="en-GB"/>
        </w:rPr>
        <w:t xml:space="preserve">je </w:t>
      </w:r>
      <w:r w:rsidR="00061341" w:rsidRPr="006C50AF">
        <w:rPr>
          <w:rFonts w:ascii="Times New Roman" w:eastAsia="Calibri" w:hAnsi="Times New Roman" w:cs="Times New Roman"/>
          <w:sz w:val="24"/>
          <w:szCs w:val="24"/>
          <w:shd w:val="clear" w:color="auto" w:fill="FFFFFF"/>
          <w:lang w:eastAsia="en-GB"/>
        </w:rPr>
        <w:t xml:space="preserve">sigurnosni interes države </w:t>
      </w:r>
      <w:r w:rsidR="00D72194" w:rsidRPr="006C50AF">
        <w:rPr>
          <w:rFonts w:ascii="Times New Roman" w:eastAsia="Calibri" w:hAnsi="Times New Roman" w:cs="Times New Roman"/>
          <w:sz w:val="24"/>
          <w:szCs w:val="24"/>
          <w:shd w:val="clear" w:color="auto" w:fill="FFFFFF"/>
          <w:lang w:eastAsia="en-GB"/>
        </w:rPr>
        <w:t>i</w:t>
      </w:r>
      <w:r w:rsidR="00061341" w:rsidRPr="006C50AF">
        <w:rPr>
          <w:rFonts w:ascii="Times New Roman" w:eastAsia="Calibri" w:hAnsi="Times New Roman" w:cs="Times New Roman"/>
          <w:sz w:val="24"/>
          <w:szCs w:val="24"/>
          <w:shd w:val="clear" w:color="auto" w:fill="FFFFFF"/>
          <w:lang w:eastAsia="en-GB"/>
        </w:rPr>
        <w:t xml:space="preserve"> upravo </w:t>
      </w:r>
      <w:r w:rsidR="00D72194" w:rsidRPr="006C50AF">
        <w:rPr>
          <w:rFonts w:ascii="Times New Roman" w:eastAsia="Calibri" w:hAnsi="Times New Roman" w:cs="Times New Roman"/>
          <w:sz w:val="24"/>
          <w:szCs w:val="24"/>
          <w:shd w:val="clear" w:color="auto" w:fill="FFFFFF"/>
          <w:lang w:eastAsia="en-GB"/>
        </w:rPr>
        <w:t>zato</w:t>
      </w:r>
      <w:r w:rsidR="00061341" w:rsidRPr="006C50AF">
        <w:rPr>
          <w:rFonts w:ascii="Times New Roman" w:eastAsia="Calibri" w:hAnsi="Times New Roman" w:cs="Times New Roman"/>
          <w:sz w:val="24"/>
          <w:szCs w:val="24"/>
          <w:shd w:val="clear" w:color="auto" w:fill="FFFFFF"/>
          <w:lang w:eastAsia="en-GB"/>
        </w:rPr>
        <w:t xml:space="preserve"> nabavlja roba poput zaštitnih maski, kompleta reagensa za detekciju SARS-Cov-2, testova te ostale potrebne opreme.</w:t>
      </w:r>
    </w:p>
    <w:p w14:paraId="44F56931" w14:textId="29E60385" w:rsidR="00061341" w:rsidRPr="006C50AF" w:rsidRDefault="00754A06" w:rsidP="00754A06">
      <w:pPr>
        <w:shd w:val="clear" w:color="auto" w:fill="FFFFFF"/>
        <w:spacing w:before="120" w:after="120" w:line="360" w:lineRule="auto"/>
        <w:jc w:val="both"/>
        <w:rPr>
          <w:rFonts w:ascii="Times New Roman" w:eastAsia="Calibri" w:hAnsi="Times New Roman" w:cs="Times New Roman"/>
          <w:sz w:val="24"/>
          <w:szCs w:val="24"/>
          <w:shd w:val="clear" w:color="auto" w:fill="FFFFFF"/>
          <w:lang w:eastAsia="en-GB"/>
        </w:rPr>
      </w:pPr>
      <w:r>
        <w:rPr>
          <w:rFonts w:ascii="Times New Roman" w:eastAsia="Calibri" w:hAnsi="Times New Roman" w:cs="Times New Roman"/>
          <w:sz w:val="24"/>
          <w:szCs w:val="24"/>
          <w:shd w:val="clear" w:color="auto" w:fill="FFFFFF"/>
          <w:lang w:eastAsia="en-GB"/>
        </w:rPr>
        <w:tab/>
      </w:r>
      <w:r w:rsidR="00061341" w:rsidRPr="006C50AF">
        <w:rPr>
          <w:rFonts w:ascii="Times New Roman" w:eastAsia="Calibri" w:hAnsi="Times New Roman" w:cs="Times New Roman"/>
          <w:sz w:val="24"/>
          <w:szCs w:val="24"/>
          <w:shd w:val="clear" w:color="auto" w:fill="FFFFFF"/>
          <w:lang w:eastAsia="en-GB"/>
        </w:rPr>
        <w:t xml:space="preserve">Ukupno </w:t>
      </w:r>
      <w:r w:rsidR="00133B12" w:rsidRPr="006C50AF">
        <w:rPr>
          <w:rFonts w:ascii="Times New Roman" w:eastAsia="Calibri" w:hAnsi="Times New Roman" w:cs="Times New Roman"/>
          <w:sz w:val="24"/>
          <w:szCs w:val="24"/>
          <w:shd w:val="clear" w:color="auto" w:fill="FFFFFF"/>
          <w:lang w:eastAsia="en-GB"/>
        </w:rPr>
        <w:t xml:space="preserve">su </w:t>
      </w:r>
      <w:r w:rsidR="00061341" w:rsidRPr="006C50AF">
        <w:rPr>
          <w:rFonts w:ascii="Times New Roman" w:eastAsia="Calibri" w:hAnsi="Times New Roman" w:cs="Times New Roman"/>
          <w:sz w:val="24"/>
          <w:szCs w:val="24"/>
          <w:shd w:val="clear" w:color="auto" w:fill="FFFFFF"/>
          <w:lang w:eastAsia="en-GB"/>
        </w:rPr>
        <w:t>u razdoblju od 1. siječnja do 31.</w:t>
      </w:r>
      <w:r w:rsidR="00133B12" w:rsidRPr="006C50AF">
        <w:rPr>
          <w:rFonts w:ascii="Times New Roman" w:eastAsia="Calibri" w:hAnsi="Times New Roman" w:cs="Times New Roman"/>
          <w:sz w:val="24"/>
          <w:szCs w:val="24"/>
          <w:shd w:val="clear" w:color="auto" w:fill="FFFFFF"/>
          <w:lang w:eastAsia="en-GB"/>
        </w:rPr>
        <w:t xml:space="preserve"> </w:t>
      </w:r>
      <w:r w:rsidR="00061341" w:rsidRPr="006C50AF">
        <w:rPr>
          <w:rFonts w:ascii="Times New Roman" w:eastAsia="Calibri" w:hAnsi="Times New Roman" w:cs="Times New Roman"/>
          <w:sz w:val="24"/>
          <w:szCs w:val="24"/>
          <w:shd w:val="clear" w:color="auto" w:fill="FFFFFF"/>
          <w:lang w:eastAsia="en-GB"/>
        </w:rPr>
        <w:t xml:space="preserve">kolovoza 2022. za nabavu roba u provedbi mjera zaštite zdravlja i jačanja nadzora nad širenjem bolesti COVID-19 </w:t>
      </w:r>
      <w:r w:rsidR="00133B12" w:rsidRPr="006C50AF">
        <w:rPr>
          <w:rFonts w:ascii="Times New Roman" w:eastAsia="Calibri" w:hAnsi="Times New Roman" w:cs="Times New Roman"/>
          <w:sz w:val="24"/>
          <w:szCs w:val="24"/>
          <w:shd w:val="clear" w:color="auto" w:fill="FFFFFF"/>
          <w:lang w:eastAsia="en-GB"/>
        </w:rPr>
        <w:t xml:space="preserve">uložene </w:t>
      </w:r>
      <w:r w:rsidR="00061341" w:rsidRPr="006C50AF">
        <w:rPr>
          <w:rFonts w:ascii="Times New Roman" w:eastAsia="Calibri" w:hAnsi="Times New Roman" w:cs="Times New Roman"/>
          <w:sz w:val="24"/>
          <w:szCs w:val="24"/>
          <w:shd w:val="clear" w:color="auto" w:fill="FFFFFF"/>
          <w:lang w:eastAsia="en-GB"/>
        </w:rPr>
        <w:t xml:space="preserve">58.750.757,52 </w:t>
      </w:r>
      <w:r w:rsidR="00061341" w:rsidRPr="006C50AF">
        <w:rPr>
          <w:rFonts w:ascii="Times New Roman" w:eastAsia="Calibri" w:hAnsi="Times New Roman" w:cs="Times New Roman"/>
          <w:sz w:val="24"/>
          <w:szCs w:val="24"/>
          <w:shd w:val="clear" w:color="auto" w:fill="FFFFFF"/>
          <w:lang w:eastAsia="en-GB"/>
        </w:rPr>
        <w:lastRenderedPageBreak/>
        <w:t>kune te 5.994.771,34 kune za troškove mobilizacije i EU COVID potvrda, što uk</w:t>
      </w:r>
      <w:r w:rsidR="0073214F" w:rsidRPr="006C50AF">
        <w:rPr>
          <w:rFonts w:ascii="Times New Roman" w:eastAsia="Calibri" w:hAnsi="Times New Roman" w:cs="Times New Roman"/>
          <w:sz w:val="24"/>
          <w:szCs w:val="24"/>
          <w:shd w:val="clear" w:color="auto" w:fill="FFFFFF"/>
          <w:lang w:eastAsia="en-GB"/>
        </w:rPr>
        <w:t>upno u prvih osam mjeseci 2022.</w:t>
      </w:r>
      <w:r w:rsidR="001716D3" w:rsidRPr="006C50AF">
        <w:rPr>
          <w:rFonts w:ascii="Times New Roman" w:eastAsia="Calibri" w:hAnsi="Times New Roman" w:cs="Times New Roman"/>
          <w:sz w:val="24"/>
          <w:szCs w:val="24"/>
          <w:shd w:val="clear" w:color="auto" w:fill="FFFFFF"/>
          <w:lang w:eastAsia="en-GB"/>
        </w:rPr>
        <w:t xml:space="preserve"> </w:t>
      </w:r>
      <w:r w:rsidR="00061341" w:rsidRPr="006C50AF">
        <w:rPr>
          <w:rFonts w:ascii="Times New Roman" w:eastAsia="Calibri" w:hAnsi="Times New Roman" w:cs="Times New Roman"/>
          <w:sz w:val="24"/>
          <w:szCs w:val="24"/>
          <w:shd w:val="clear" w:color="auto" w:fill="FFFFFF"/>
          <w:lang w:eastAsia="en-GB"/>
        </w:rPr>
        <w:t xml:space="preserve">iznosi 64.745.528,86 kuna. Od navedenog iznosa 1.112.840,95 </w:t>
      </w:r>
      <w:r w:rsidR="00133B12" w:rsidRPr="006C50AF">
        <w:rPr>
          <w:rFonts w:ascii="Times New Roman" w:eastAsia="Calibri" w:hAnsi="Times New Roman" w:cs="Times New Roman"/>
          <w:sz w:val="24"/>
          <w:szCs w:val="24"/>
          <w:shd w:val="clear" w:color="auto" w:fill="FFFFFF"/>
          <w:lang w:eastAsia="en-GB"/>
        </w:rPr>
        <w:t xml:space="preserve">kuna </w:t>
      </w:r>
      <w:r w:rsidR="00061341" w:rsidRPr="006C50AF">
        <w:rPr>
          <w:rFonts w:ascii="Times New Roman" w:eastAsia="Calibri" w:hAnsi="Times New Roman" w:cs="Times New Roman"/>
          <w:sz w:val="24"/>
          <w:szCs w:val="24"/>
          <w:shd w:val="clear" w:color="auto" w:fill="FFFFFF"/>
          <w:lang w:eastAsia="en-GB"/>
        </w:rPr>
        <w:t xml:space="preserve">odnosi se na troškove </w:t>
      </w:r>
      <w:r w:rsidR="00463CCD" w:rsidRPr="006C50AF">
        <w:rPr>
          <w:rFonts w:ascii="Times New Roman" w:eastAsia="Calibri" w:hAnsi="Times New Roman" w:cs="Times New Roman"/>
          <w:sz w:val="24"/>
          <w:szCs w:val="24"/>
          <w:shd w:val="clear" w:color="auto" w:fill="FFFFFF"/>
          <w:lang w:eastAsia="en-GB"/>
        </w:rPr>
        <w:t>u izvještajnom razdoblju.</w:t>
      </w:r>
      <w:r w:rsidR="001E0DC7" w:rsidRPr="006C50AF">
        <w:rPr>
          <w:rFonts w:ascii="Times New Roman" w:eastAsia="Calibri" w:hAnsi="Times New Roman" w:cs="Times New Roman"/>
          <w:sz w:val="24"/>
          <w:szCs w:val="24"/>
          <w:shd w:val="clear" w:color="auto" w:fill="FFFFFF"/>
          <w:lang w:eastAsia="en-GB"/>
        </w:rPr>
        <w:t xml:space="preserve"> </w:t>
      </w:r>
      <w:r w:rsidR="00061341" w:rsidRPr="006C50AF">
        <w:rPr>
          <w:rFonts w:ascii="Times New Roman" w:eastAsia="Calibri" w:hAnsi="Times New Roman" w:cs="Times New Roman"/>
          <w:sz w:val="24"/>
          <w:szCs w:val="24"/>
          <w:shd w:val="clear" w:color="auto" w:fill="FFFFFF"/>
          <w:lang w:eastAsia="en-GB"/>
        </w:rPr>
        <w:t xml:space="preserve">Detaljni podaci o ukupno isporučenoj robi navedeni su u tablici </w:t>
      </w:r>
      <w:r w:rsidR="003C0468" w:rsidRPr="006C50AF">
        <w:rPr>
          <w:rFonts w:ascii="Times New Roman" w:eastAsia="Calibri" w:hAnsi="Times New Roman" w:cs="Times New Roman"/>
          <w:sz w:val="24"/>
          <w:szCs w:val="24"/>
          <w:shd w:val="clear" w:color="auto" w:fill="FFFFFF"/>
          <w:lang w:eastAsia="en-GB"/>
        </w:rPr>
        <w:t>9.</w:t>
      </w:r>
    </w:p>
    <w:tbl>
      <w:tblPr>
        <w:tblStyle w:val="GridTable4-Accent51"/>
        <w:tblpPr w:leftFromText="180" w:rightFromText="180" w:vertAnchor="text" w:horzAnchor="margin" w:tblpXSpec="center" w:tblpY="518"/>
        <w:tblW w:w="8988" w:type="dxa"/>
        <w:tblBorders>
          <w:top w:val="single" w:sz="18" w:space="0" w:color="2E74B5"/>
          <w:left w:val="single" w:sz="18" w:space="0" w:color="2E74B5"/>
          <w:bottom w:val="single" w:sz="18" w:space="0" w:color="2E74B5"/>
          <w:right w:val="single" w:sz="18" w:space="0" w:color="2E74B5"/>
          <w:insideH w:val="single" w:sz="18" w:space="0" w:color="2E74B5"/>
          <w:insideV w:val="single" w:sz="18" w:space="0" w:color="2E74B5"/>
        </w:tblBorders>
        <w:tblLook w:val="04A0" w:firstRow="1" w:lastRow="0" w:firstColumn="1" w:lastColumn="0" w:noHBand="0" w:noVBand="1"/>
      </w:tblPr>
      <w:tblGrid>
        <w:gridCol w:w="861"/>
        <w:gridCol w:w="3686"/>
        <w:gridCol w:w="1183"/>
        <w:gridCol w:w="1273"/>
        <w:gridCol w:w="1985"/>
      </w:tblGrid>
      <w:tr w:rsidR="00061341" w:rsidRPr="006C50AF" w14:paraId="741EC3DF" w14:textId="77777777" w:rsidTr="00077B9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vAlign w:val="center"/>
            <w:hideMark/>
          </w:tcPr>
          <w:p w14:paraId="15D14DCD" w14:textId="704283A4" w:rsidR="00061341" w:rsidRPr="006C50AF" w:rsidRDefault="00077B9D" w:rsidP="00077B9D">
            <w:pPr>
              <w:jc w:val="center"/>
              <w:rPr>
                <w:rFonts w:ascii="Times New Roman" w:eastAsia="Calibri" w:hAnsi="Times New Roman" w:cs="Times New Roman"/>
                <w:color w:val="FFFFFF" w:themeColor="background1"/>
                <w:sz w:val="20"/>
              </w:rPr>
            </w:pPr>
            <w:r w:rsidRPr="006C50AF">
              <w:rPr>
                <w:rFonts w:ascii="Times New Roman" w:eastAsia="Calibri" w:hAnsi="Times New Roman" w:cs="Times New Roman"/>
                <w:color w:val="FFFFFF" w:themeColor="background1"/>
                <w:sz w:val="20"/>
              </w:rPr>
              <w:t>REDNI BROJ</w:t>
            </w:r>
          </w:p>
        </w:tc>
        <w:tc>
          <w:tcPr>
            <w:tcW w:w="3686" w:type="dxa"/>
            <w:vAlign w:val="center"/>
            <w:hideMark/>
          </w:tcPr>
          <w:p w14:paraId="19A27283" w14:textId="069BD787" w:rsidR="00061341" w:rsidRPr="006C50AF" w:rsidRDefault="00077B9D" w:rsidP="00077B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rPr>
            </w:pPr>
            <w:r w:rsidRPr="006C50AF">
              <w:rPr>
                <w:rFonts w:ascii="Times New Roman" w:eastAsia="Calibri" w:hAnsi="Times New Roman" w:cs="Times New Roman"/>
                <w:color w:val="FFFFFF" w:themeColor="background1"/>
                <w:sz w:val="20"/>
              </w:rPr>
              <w:t>VRSTA  ISPORUČENE ROBE</w:t>
            </w:r>
          </w:p>
        </w:tc>
        <w:tc>
          <w:tcPr>
            <w:tcW w:w="1183" w:type="dxa"/>
            <w:vAlign w:val="center"/>
            <w:hideMark/>
          </w:tcPr>
          <w:p w14:paraId="080FD88C" w14:textId="02DAC9F7" w:rsidR="00061341" w:rsidRPr="006C50AF" w:rsidRDefault="00077B9D" w:rsidP="00077B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rPr>
            </w:pPr>
            <w:r w:rsidRPr="006C50AF">
              <w:rPr>
                <w:rFonts w:ascii="Times New Roman" w:eastAsia="Calibri" w:hAnsi="Times New Roman" w:cs="Times New Roman"/>
                <w:color w:val="FFFFFF" w:themeColor="background1"/>
                <w:sz w:val="20"/>
              </w:rPr>
              <w:t>JEDINICA MJERE</w:t>
            </w:r>
          </w:p>
        </w:tc>
        <w:tc>
          <w:tcPr>
            <w:tcW w:w="1273" w:type="dxa"/>
            <w:noWrap/>
            <w:vAlign w:val="center"/>
            <w:hideMark/>
          </w:tcPr>
          <w:p w14:paraId="62F314E0" w14:textId="15D1CD95" w:rsidR="00061341" w:rsidRPr="006C50AF" w:rsidRDefault="00077B9D" w:rsidP="00077B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rPr>
            </w:pPr>
            <w:r w:rsidRPr="006C50AF">
              <w:rPr>
                <w:rFonts w:ascii="Times New Roman" w:eastAsia="Calibri" w:hAnsi="Times New Roman" w:cs="Times New Roman"/>
                <w:color w:val="FFFFFF" w:themeColor="background1"/>
                <w:sz w:val="20"/>
              </w:rPr>
              <w:t>KOLIČINA</w:t>
            </w:r>
          </w:p>
        </w:tc>
        <w:tc>
          <w:tcPr>
            <w:tcW w:w="1985" w:type="dxa"/>
            <w:vAlign w:val="center"/>
            <w:hideMark/>
          </w:tcPr>
          <w:p w14:paraId="2274C10D" w14:textId="233F88E1" w:rsidR="00061341" w:rsidRPr="006C50AF" w:rsidRDefault="00077B9D" w:rsidP="00077B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rPr>
            </w:pPr>
            <w:r w:rsidRPr="006C50AF">
              <w:rPr>
                <w:rFonts w:ascii="Times New Roman" w:eastAsia="Calibri" w:hAnsi="Times New Roman" w:cs="Times New Roman"/>
                <w:color w:val="FFFFFF" w:themeColor="background1"/>
                <w:sz w:val="20"/>
              </w:rPr>
              <w:t>VRIJEDNOST U KN</w:t>
            </w:r>
          </w:p>
        </w:tc>
      </w:tr>
      <w:tr w:rsidR="00061341" w:rsidRPr="006C50AF" w14:paraId="4A2A63D5"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0801954C"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3FC92C8C"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Kirurške maske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23BEC995"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694820FC"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1.000.000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0F2644CF"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162.500,00</w:t>
            </w:r>
          </w:p>
        </w:tc>
      </w:tr>
      <w:tr w:rsidR="00061341" w:rsidRPr="006C50AF" w14:paraId="7894A2E9"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5744C9C7"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04FDCA9D"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Kirurška odijela i druga odjeća</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17528B0E"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54AD5D65"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3.200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19E4C635"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12.560,00</w:t>
            </w:r>
          </w:p>
        </w:tc>
      </w:tr>
      <w:tr w:rsidR="00061341" w:rsidRPr="006C50AF" w14:paraId="52C46CCF"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793AC5AB"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5EBE293B"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i/>
                <w:iCs/>
              </w:rPr>
              <w:t>Taqman fast virus 1-step</w:t>
            </w:r>
            <w:r w:rsidRPr="006C50AF">
              <w:rPr>
                <w:rFonts w:ascii="Times New Roman" w:eastAsia="Calibri" w:hAnsi="Times New Roman" w:cs="Times New Roman"/>
              </w:rPr>
              <w:t xml:space="preserve"> (kemikalija za testove)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40409CDE"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pak.</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09CEC1B9"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25</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5BEA9E36"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558.437,50</w:t>
            </w:r>
          </w:p>
        </w:tc>
      </w:tr>
      <w:tr w:rsidR="00061341" w:rsidRPr="006C50AF" w14:paraId="79F18EB0"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548F3051"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143D7B94" w14:textId="70428CE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Brzi antigen</w:t>
            </w:r>
            <w:r w:rsidR="00CE3F43" w:rsidRPr="006C50AF">
              <w:rPr>
                <w:rFonts w:ascii="Times New Roman" w:eastAsia="Calibri" w:hAnsi="Times New Roman" w:cs="Times New Roman"/>
              </w:rPr>
              <w:t>ski</w:t>
            </w:r>
            <w:r w:rsidRPr="006C50AF">
              <w:rPr>
                <w:rFonts w:ascii="Times New Roman" w:eastAsia="Calibri" w:hAnsi="Times New Roman" w:cs="Times New Roman"/>
              </w:rPr>
              <w:t xml:space="preserve"> testovi (RAT2)</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15BAA2AD"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33FF8C62"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7.009.200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6DB954A7"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51.977.620,00</w:t>
            </w:r>
          </w:p>
        </w:tc>
      </w:tr>
      <w:tr w:rsidR="00061341" w:rsidRPr="006C50AF" w14:paraId="4BA96D15"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42FBF83D"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576F1134"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RT PCR testovi</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5AF3D7F3"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57B059DF"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89.500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23749CA0"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3.487.500,00</w:t>
            </w:r>
          </w:p>
        </w:tc>
      </w:tr>
      <w:tr w:rsidR="00061341" w:rsidRPr="006C50AF" w14:paraId="6E3F1071"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3DCA98FE"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205C245D"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PCR ploče (za testove)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09EBC055"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343E275D"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2.503</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4F78F440"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104.875,66</w:t>
            </w:r>
          </w:p>
        </w:tc>
      </w:tr>
      <w:tr w:rsidR="00061341" w:rsidRPr="006C50AF" w14:paraId="079AF192"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0466AD0D"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720971B5"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Folije i pokrovi za PCR</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6F5C307A"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3EBC9EBF"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4.500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6522EAEA"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31.969,44</w:t>
            </w:r>
          </w:p>
        </w:tc>
      </w:tr>
      <w:tr w:rsidR="00061341" w:rsidRPr="006C50AF" w14:paraId="0D3CC32C"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5E322A5B"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458FC75D" w14:textId="58273848"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i/>
                <w:iCs/>
              </w:rPr>
              <w:t>Filter tips</w:t>
            </w:r>
            <w:r w:rsidRPr="006C50AF">
              <w:rPr>
                <w:rFonts w:ascii="Times New Roman" w:eastAsia="Calibri" w:hAnsi="Times New Roman" w:cs="Times New Roman"/>
              </w:rPr>
              <w:t xml:space="preserve"> i nastavci</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37E0209D"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2C4FFB1B"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361.920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13610D02"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260.785,29</w:t>
            </w:r>
          </w:p>
        </w:tc>
      </w:tr>
      <w:tr w:rsidR="00061341" w:rsidRPr="006C50AF" w14:paraId="6D9FD358"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6F18205C"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0B9E5E2A" w14:textId="73A713AB"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 xml:space="preserve">Kit za </w:t>
            </w:r>
            <w:r w:rsidRPr="006C50AF">
              <w:rPr>
                <w:rFonts w:ascii="Times New Roman" w:eastAsia="Calibri" w:hAnsi="Times New Roman" w:cs="Times New Roman"/>
                <w:i/>
                <w:iCs/>
              </w:rPr>
              <w:t>quibit</w:t>
            </w:r>
            <w:r w:rsidRPr="006C50AF">
              <w:rPr>
                <w:rFonts w:ascii="Times New Roman" w:eastAsia="Calibri" w:hAnsi="Times New Roman" w:cs="Times New Roman"/>
              </w:rPr>
              <w:t>, sekvenciranje ili kontrolu</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558F24BC"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6F8111F7"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50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459B307C"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356.779,63</w:t>
            </w:r>
          </w:p>
        </w:tc>
      </w:tr>
      <w:tr w:rsidR="00061341" w:rsidRPr="006C50AF" w14:paraId="6AFBA4A0"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277BD00E"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53E970F1"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Komplet reagensa DNA</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3D9EAECF"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set</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0BA50C33"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110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55D1C190"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714.437,00</w:t>
            </w:r>
          </w:p>
        </w:tc>
      </w:tr>
      <w:tr w:rsidR="00061341" w:rsidRPr="006C50AF" w14:paraId="6387324E"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52E77CDE"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15AE3C79"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Ampule fiziološke otopine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5852B00B"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773877C6"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180.000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4C57E8B4"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262.710,00</w:t>
            </w:r>
          </w:p>
        </w:tc>
      </w:tr>
      <w:tr w:rsidR="00061341" w:rsidRPr="006C50AF" w14:paraId="68C2E795"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54A1D046"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5EBFE385"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Jednokratne sterilne šprice i igle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02885A35"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43F96484"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2.153.200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5191FDD0"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511.385,00</w:t>
            </w:r>
          </w:p>
        </w:tc>
      </w:tr>
      <w:tr w:rsidR="00061341" w:rsidRPr="006C50AF" w14:paraId="77B2B23F"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183B22DC"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2FB522B2"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Magnetne kuglice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5300D929"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6297D335"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758E85DF"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16.041,75</w:t>
            </w:r>
          </w:p>
        </w:tc>
      </w:tr>
      <w:tr w:rsidR="00061341" w:rsidRPr="006C50AF" w14:paraId="33F9760A"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1D6D0D01"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7B98AB6A"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Optičke kapice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2AF4E95C"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10A93EF9"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48.000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47E1940C"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15.000,00</w:t>
            </w:r>
          </w:p>
        </w:tc>
      </w:tr>
      <w:tr w:rsidR="00061341" w:rsidRPr="006C50AF" w14:paraId="2CC56FA2"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043223C5"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1292F0A5"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Tube, kutije, pipete i dr. za testiranje</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2A26A6A3"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27D373A3"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81.100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7608056F"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24.056,25</w:t>
            </w:r>
          </w:p>
        </w:tc>
      </w:tr>
      <w:tr w:rsidR="00061341" w:rsidRPr="006C50AF" w14:paraId="5A4B3B4D" w14:textId="77777777" w:rsidTr="00077B9D">
        <w:trPr>
          <w:trHeight w:val="397"/>
        </w:trPr>
        <w:tc>
          <w:tcPr>
            <w:cnfStyle w:val="001000000000" w:firstRow="0" w:lastRow="0" w:firstColumn="1" w:lastColumn="0" w:oddVBand="0" w:evenVBand="0" w:oddHBand="0" w:evenHBand="0" w:firstRowFirstColumn="0" w:firstRowLastColumn="0" w:lastRowFirstColumn="0" w:lastRowLastColumn="0"/>
            <w:tcW w:w="861" w:type="dxa"/>
            <w:tcBorders>
              <w:top w:val="single" w:sz="18" w:space="0" w:color="2E74B5"/>
              <w:left w:val="single" w:sz="18" w:space="0" w:color="2E74B5"/>
              <w:bottom w:val="single" w:sz="18" w:space="0" w:color="2E74B5"/>
              <w:right w:val="single" w:sz="18" w:space="0" w:color="2E74B5"/>
            </w:tcBorders>
            <w:noWrap/>
            <w:vAlign w:val="center"/>
          </w:tcPr>
          <w:p w14:paraId="2D585A84" w14:textId="77777777" w:rsidR="00061341" w:rsidRPr="006C50AF" w:rsidRDefault="00061341" w:rsidP="00494156">
            <w:pPr>
              <w:numPr>
                <w:ilvl w:val="0"/>
                <w:numId w:val="7"/>
              </w:numPr>
              <w:contextualSpacing/>
              <w:jc w:val="center"/>
              <w:rPr>
                <w:rFonts w:ascii="Times New Roman" w:eastAsia="Calibri" w:hAnsi="Times New Roman" w:cs="Times New Roman"/>
              </w:rPr>
            </w:pPr>
          </w:p>
        </w:tc>
        <w:tc>
          <w:tcPr>
            <w:tcW w:w="3686" w:type="dxa"/>
            <w:tcBorders>
              <w:top w:val="single" w:sz="18" w:space="0" w:color="2E74B5"/>
              <w:left w:val="single" w:sz="18" w:space="0" w:color="2E74B5"/>
              <w:bottom w:val="single" w:sz="18" w:space="0" w:color="2E74B5"/>
              <w:right w:val="single" w:sz="18" w:space="0" w:color="2E74B5"/>
            </w:tcBorders>
            <w:noWrap/>
            <w:vAlign w:val="center"/>
            <w:hideMark/>
          </w:tcPr>
          <w:p w14:paraId="31954A6D" w14:textId="75327DB4"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PLS stacionirani setovi</w:t>
            </w:r>
            <w:r w:rsidR="0036716F" w:rsidRPr="006C50AF">
              <w:rPr>
                <w:rFonts w:ascii="Times New Roman" w:eastAsia="Calibri" w:hAnsi="Times New Roman" w:cs="Times New Roman"/>
              </w:rPr>
              <w:t>,</w:t>
            </w:r>
            <w:r w:rsidRPr="006C50AF">
              <w:rPr>
                <w:rFonts w:ascii="Times New Roman" w:eastAsia="Calibri" w:hAnsi="Times New Roman" w:cs="Times New Roman"/>
              </w:rPr>
              <w:t xml:space="preserve"> ECMO aparati</w:t>
            </w:r>
          </w:p>
        </w:tc>
        <w:tc>
          <w:tcPr>
            <w:tcW w:w="1183" w:type="dxa"/>
            <w:tcBorders>
              <w:top w:val="single" w:sz="18" w:space="0" w:color="2E74B5"/>
              <w:left w:val="single" w:sz="18" w:space="0" w:color="2E74B5"/>
              <w:bottom w:val="single" w:sz="18" w:space="0" w:color="2E74B5"/>
              <w:right w:val="single" w:sz="18" w:space="0" w:color="2E74B5"/>
            </w:tcBorders>
            <w:noWrap/>
            <w:vAlign w:val="center"/>
            <w:hideMark/>
          </w:tcPr>
          <w:p w14:paraId="47551495"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kom.</w:t>
            </w:r>
          </w:p>
        </w:tc>
        <w:tc>
          <w:tcPr>
            <w:tcW w:w="1273" w:type="dxa"/>
            <w:tcBorders>
              <w:top w:val="single" w:sz="18" w:space="0" w:color="2E74B5"/>
              <w:left w:val="single" w:sz="18" w:space="0" w:color="2E74B5"/>
              <w:bottom w:val="single" w:sz="18" w:space="0" w:color="2E74B5"/>
              <w:right w:val="single" w:sz="18" w:space="0" w:color="2E74B5"/>
            </w:tcBorders>
            <w:noWrap/>
            <w:vAlign w:val="center"/>
            <w:hideMark/>
          </w:tcPr>
          <w:p w14:paraId="260381EE"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10</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6F9C4D37" w14:textId="77777777" w:rsidR="00061341" w:rsidRPr="006C50AF" w:rsidRDefault="00061341" w:rsidP="00077B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C50AF">
              <w:rPr>
                <w:rFonts w:ascii="Times New Roman" w:eastAsia="Calibri" w:hAnsi="Times New Roman" w:cs="Times New Roman"/>
              </w:rPr>
              <w:t>254.100,00</w:t>
            </w:r>
          </w:p>
        </w:tc>
      </w:tr>
      <w:tr w:rsidR="00061341" w:rsidRPr="006C50AF" w14:paraId="1E711674" w14:textId="77777777" w:rsidTr="00077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03" w:type="dxa"/>
            <w:gridSpan w:val="4"/>
            <w:tcBorders>
              <w:top w:val="single" w:sz="18" w:space="0" w:color="2E74B5"/>
              <w:left w:val="single" w:sz="18" w:space="0" w:color="2E74B5"/>
              <w:bottom w:val="single" w:sz="18" w:space="0" w:color="2E74B5"/>
              <w:right w:val="single" w:sz="18" w:space="0" w:color="2E74B5"/>
            </w:tcBorders>
            <w:vAlign w:val="center"/>
            <w:hideMark/>
          </w:tcPr>
          <w:p w14:paraId="132EF0C9" w14:textId="77777777" w:rsidR="00061341" w:rsidRPr="006C50AF" w:rsidRDefault="00061341" w:rsidP="00077B9D">
            <w:pPr>
              <w:jc w:val="center"/>
              <w:rPr>
                <w:rFonts w:ascii="Times New Roman" w:eastAsia="Calibri" w:hAnsi="Times New Roman" w:cs="Times New Roman"/>
              </w:rPr>
            </w:pPr>
            <w:r w:rsidRPr="006C50AF">
              <w:rPr>
                <w:rFonts w:ascii="Times New Roman" w:eastAsia="Calibri" w:hAnsi="Times New Roman" w:cs="Times New Roman"/>
              </w:rPr>
              <w:t>U K U P N O</w:t>
            </w:r>
          </w:p>
        </w:tc>
        <w:tc>
          <w:tcPr>
            <w:tcW w:w="1985" w:type="dxa"/>
            <w:tcBorders>
              <w:top w:val="single" w:sz="18" w:space="0" w:color="2E74B5"/>
              <w:left w:val="single" w:sz="18" w:space="0" w:color="2E74B5"/>
              <w:bottom w:val="single" w:sz="18" w:space="0" w:color="2E74B5"/>
              <w:right w:val="single" w:sz="18" w:space="0" w:color="2E74B5"/>
            </w:tcBorders>
            <w:noWrap/>
            <w:vAlign w:val="center"/>
            <w:hideMark/>
          </w:tcPr>
          <w:p w14:paraId="0AD81382" w14:textId="77777777" w:rsidR="00061341" w:rsidRPr="006C50AF" w:rsidRDefault="00061341" w:rsidP="00077B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C50AF">
              <w:rPr>
                <w:rFonts w:ascii="Times New Roman" w:eastAsia="Calibri" w:hAnsi="Times New Roman" w:cs="Times New Roman"/>
                <w:b/>
                <w:bCs/>
              </w:rPr>
              <w:fldChar w:fldCharType="begin"/>
            </w:r>
            <w:r w:rsidRPr="006C50AF">
              <w:rPr>
                <w:rFonts w:ascii="Times New Roman" w:eastAsia="Calibri" w:hAnsi="Times New Roman" w:cs="Times New Roman"/>
                <w:b/>
                <w:bCs/>
              </w:rPr>
              <w:instrText xml:space="preserve"> =SUM(ABOVE) </w:instrText>
            </w:r>
            <w:r w:rsidRPr="006C50AF">
              <w:rPr>
                <w:rFonts w:ascii="Times New Roman" w:eastAsia="Calibri" w:hAnsi="Times New Roman" w:cs="Times New Roman"/>
                <w:b/>
                <w:bCs/>
              </w:rPr>
              <w:fldChar w:fldCharType="separate"/>
            </w:r>
            <w:r w:rsidRPr="006C50AF">
              <w:rPr>
                <w:rFonts w:ascii="Times New Roman" w:eastAsia="Calibri" w:hAnsi="Times New Roman" w:cs="Times New Roman"/>
                <w:b/>
                <w:bCs/>
              </w:rPr>
              <w:t>58.750.757,52</w:t>
            </w:r>
            <w:r w:rsidRPr="006C50AF">
              <w:rPr>
                <w:rFonts w:ascii="Times New Roman" w:eastAsia="Calibri" w:hAnsi="Times New Roman" w:cs="Times New Roman"/>
                <w:b/>
                <w:bCs/>
              </w:rPr>
              <w:fldChar w:fldCharType="end"/>
            </w:r>
          </w:p>
        </w:tc>
      </w:tr>
    </w:tbl>
    <w:p w14:paraId="73772AC4" w14:textId="092760B1" w:rsidR="00061341" w:rsidRPr="006C50AF" w:rsidRDefault="001E0DC7" w:rsidP="00061341">
      <w:pPr>
        <w:pStyle w:val="NormalWeb"/>
        <w:shd w:val="clear" w:color="auto" w:fill="FFFFFF"/>
        <w:spacing w:before="360" w:after="120"/>
        <w:jc w:val="both"/>
        <w:rPr>
          <w:shd w:val="clear" w:color="auto" w:fill="FFFFFF"/>
        </w:rPr>
      </w:pPr>
      <w:r w:rsidRPr="006C50AF">
        <w:rPr>
          <w:shd w:val="clear" w:color="auto" w:fill="FFFFFF"/>
        </w:rPr>
        <w:t xml:space="preserve">Tablica </w:t>
      </w:r>
      <w:r w:rsidR="00285DA1" w:rsidRPr="006C50AF">
        <w:rPr>
          <w:shd w:val="clear" w:color="auto" w:fill="FFFFFF"/>
        </w:rPr>
        <w:t>9</w:t>
      </w:r>
      <w:r w:rsidRPr="006C50AF">
        <w:rPr>
          <w:shd w:val="clear" w:color="auto" w:fill="FFFFFF"/>
        </w:rPr>
        <w:t>. Prikaz isporučene robe</w:t>
      </w:r>
    </w:p>
    <w:p w14:paraId="3DB09E1C" w14:textId="77777777" w:rsidR="00061341" w:rsidRPr="006C50AF" w:rsidRDefault="00061341" w:rsidP="00061341">
      <w:pPr>
        <w:pStyle w:val="NormalWeb"/>
        <w:shd w:val="clear" w:color="auto" w:fill="FFFFFF"/>
        <w:spacing w:before="360" w:after="120"/>
        <w:jc w:val="both"/>
        <w:rPr>
          <w:rFonts w:asciiTheme="minorHAnsi" w:hAnsiTheme="minorHAnsi" w:cstheme="minorHAnsi"/>
          <w:b/>
          <w:sz w:val="28"/>
          <w:shd w:val="clear" w:color="auto" w:fill="FFFFFF"/>
        </w:rPr>
      </w:pPr>
    </w:p>
    <w:p w14:paraId="3BAE6A38" w14:textId="77777777" w:rsidR="00061341" w:rsidRPr="006C50AF" w:rsidRDefault="00061341" w:rsidP="00061341">
      <w:pPr>
        <w:pStyle w:val="NormalWeb"/>
        <w:shd w:val="clear" w:color="auto" w:fill="FFFFFF"/>
        <w:spacing w:before="360" w:after="120"/>
        <w:jc w:val="both"/>
        <w:rPr>
          <w:rFonts w:asciiTheme="minorHAnsi" w:hAnsiTheme="minorHAnsi" w:cstheme="minorHAnsi"/>
          <w:b/>
          <w:sz w:val="28"/>
          <w:shd w:val="clear" w:color="auto" w:fill="FFFFFF"/>
        </w:rPr>
      </w:pPr>
    </w:p>
    <w:p w14:paraId="20F8C8E9" w14:textId="77777777" w:rsidR="002A0B8B" w:rsidRPr="006C50AF" w:rsidRDefault="002A0B8B" w:rsidP="002A0B8B">
      <w:pPr>
        <w:pStyle w:val="NoSpacing"/>
        <w:rPr>
          <w:rFonts w:cstheme="minorHAnsi"/>
          <w:b/>
          <w:sz w:val="28"/>
          <w:shd w:val="clear" w:color="auto" w:fill="FFFFFF"/>
        </w:rPr>
      </w:pPr>
    </w:p>
    <w:p w14:paraId="0340466D" w14:textId="77777777" w:rsidR="002A0B8B" w:rsidRPr="006C50AF" w:rsidRDefault="002A0B8B" w:rsidP="002A0B8B">
      <w:pPr>
        <w:pStyle w:val="NoSpacing"/>
        <w:rPr>
          <w:rFonts w:cstheme="minorHAnsi"/>
          <w:b/>
          <w:sz w:val="28"/>
          <w:shd w:val="clear" w:color="auto" w:fill="FFFFFF"/>
        </w:rPr>
      </w:pPr>
    </w:p>
    <w:p w14:paraId="53DA646A" w14:textId="77777777" w:rsidR="002A0B8B" w:rsidRPr="006C50AF" w:rsidRDefault="002A0B8B" w:rsidP="002A0B8B">
      <w:pPr>
        <w:pStyle w:val="NormalWeb"/>
        <w:shd w:val="clear" w:color="auto" w:fill="FFFFFF"/>
        <w:spacing w:before="360" w:after="120"/>
        <w:jc w:val="both"/>
        <w:rPr>
          <w:rFonts w:asciiTheme="minorHAnsi" w:hAnsiTheme="minorHAnsi" w:cstheme="minorHAnsi"/>
          <w:b/>
          <w:sz w:val="28"/>
          <w:shd w:val="clear" w:color="auto" w:fill="FFFFFF"/>
        </w:rPr>
      </w:pPr>
    </w:p>
    <w:p w14:paraId="212AF51C" w14:textId="34BC7C3F" w:rsidR="002A0B8B" w:rsidRPr="006C50AF" w:rsidRDefault="002A0B8B" w:rsidP="002211C6">
      <w:pPr>
        <w:pStyle w:val="Heading1"/>
        <w:pBdr>
          <w:bottom w:val="single" w:sz="12" w:space="1" w:color="auto"/>
        </w:pBdr>
        <w:jc w:val="center"/>
        <w:rPr>
          <w:rFonts w:ascii="Times New Roman" w:hAnsi="Times New Roman" w:cs="Times New Roman"/>
          <w:b/>
          <w:sz w:val="36"/>
        </w:rPr>
      </w:pPr>
      <w:bookmarkStart w:id="42" w:name="_Toc114217235"/>
      <w:r w:rsidRPr="006C50AF">
        <w:rPr>
          <w:rFonts w:ascii="Times New Roman" w:hAnsi="Times New Roman" w:cs="Times New Roman"/>
          <w:b/>
          <w:sz w:val="36"/>
        </w:rPr>
        <w:lastRenderedPageBreak/>
        <w:t xml:space="preserve">UČINCI PROVEDBE MJERA IZ ZAKONA O ZAŠTITI PUČANSTVA OD ZARAZNIH BOLESTI </w:t>
      </w:r>
      <w:r w:rsidR="006A2CB7" w:rsidRPr="006C50AF">
        <w:rPr>
          <w:rFonts w:ascii="Times New Roman" w:hAnsi="Times New Roman" w:cs="Times New Roman"/>
          <w:b/>
          <w:sz w:val="36"/>
        </w:rPr>
        <w:t xml:space="preserve">U </w:t>
      </w:r>
      <w:r w:rsidRPr="006C50AF">
        <w:rPr>
          <w:rFonts w:ascii="Times New Roman" w:hAnsi="Times New Roman" w:cs="Times New Roman"/>
          <w:b/>
          <w:sz w:val="36"/>
        </w:rPr>
        <w:t>PODRUČJU TURIZMA I SPORTA</w:t>
      </w:r>
      <w:bookmarkEnd w:id="42"/>
    </w:p>
    <w:p w14:paraId="43E80E0A" w14:textId="77777777" w:rsidR="000D7DC6" w:rsidRPr="006C50AF" w:rsidRDefault="000D7DC6" w:rsidP="007E4CE7">
      <w:pPr>
        <w:spacing w:line="360" w:lineRule="auto"/>
        <w:jc w:val="both"/>
        <w:rPr>
          <w:rFonts w:ascii="Times New Roman" w:hAnsi="Times New Roman" w:cs="Times New Roman"/>
          <w:sz w:val="24"/>
        </w:rPr>
      </w:pPr>
    </w:p>
    <w:p w14:paraId="79B14225" w14:textId="670901C4" w:rsidR="007E4CE7" w:rsidRPr="006C50AF" w:rsidRDefault="007E4CE7" w:rsidP="000D7DC6">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Od donošenja Odluke o prestanku važenja Odluke o nužnim epidemiološkim mjerama kojima se ograničavaju okupljanja i uvode druge nužne epidemiološke mjere i preporuke radi sprječavanja prijenosa bolesti COVID-19 putem okuplja</w:t>
      </w:r>
      <w:r w:rsidR="0073214F" w:rsidRPr="006C50AF">
        <w:rPr>
          <w:rFonts w:ascii="Times New Roman" w:hAnsi="Times New Roman" w:cs="Times New Roman"/>
          <w:sz w:val="24"/>
        </w:rPr>
        <w:t>nja od 7. travnja 2022.,</w:t>
      </w:r>
      <w:r w:rsidR="00B45E17" w:rsidRPr="006C50AF">
        <w:rPr>
          <w:rFonts w:ascii="Times New Roman" w:hAnsi="Times New Roman" w:cs="Times New Roman"/>
          <w:sz w:val="24"/>
        </w:rPr>
        <w:t xml:space="preserve"> </w:t>
      </w:r>
      <w:r w:rsidRPr="006C50AF">
        <w:rPr>
          <w:rFonts w:ascii="Times New Roman" w:hAnsi="Times New Roman" w:cs="Times New Roman"/>
          <w:sz w:val="24"/>
        </w:rPr>
        <w:t xml:space="preserve">nisu propisivane nove epidemiološke mjere koje bi se odnosile na ugostiteljstvo, stoga su u </w:t>
      </w:r>
      <w:r w:rsidR="00463CCD" w:rsidRPr="006C50AF">
        <w:rPr>
          <w:rFonts w:ascii="Times New Roman" w:hAnsi="Times New Roman" w:cs="Times New Roman"/>
          <w:sz w:val="24"/>
        </w:rPr>
        <w:t>izvještajnom razdoblju</w:t>
      </w:r>
      <w:r w:rsidRPr="006C50AF">
        <w:rPr>
          <w:rFonts w:ascii="Times New Roman" w:hAnsi="Times New Roman" w:cs="Times New Roman"/>
          <w:sz w:val="24"/>
        </w:rPr>
        <w:t xml:space="preserve"> svi ugostiteljski objekti poslovali na način kao prije proglašenja epidemije bolesti COVID-19.</w:t>
      </w:r>
    </w:p>
    <w:p w14:paraId="56E9D974" w14:textId="3FA0ADC6" w:rsidR="007E4CE7" w:rsidRPr="006C50AF" w:rsidRDefault="00693880" w:rsidP="000D7DC6">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Isto tako</w:t>
      </w:r>
      <w:r w:rsidR="007E4CE7" w:rsidRPr="006C50AF">
        <w:rPr>
          <w:rFonts w:ascii="Times New Roman" w:hAnsi="Times New Roman" w:cs="Times New Roman"/>
          <w:sz w:val="24"/>
        </w:rPr>
        <w:t>, u navedenom razdoblju svim je sportašima u Hrvatskoj omogućeno treniranje i natjecanje, a građanima provođenje sportsko-rekreacijske aktivnosti bez provođenja epidemioloških mjera te je ukinuto ograničenje broja gledatelja na sportskim događanjima.</w:t>
      </w:r>
    </w:p>
    <w:p w14:paraId="022C7A17" w14:textId="77777777" w:rsidR="002A0B8B" w:rsidRPr="006C50AF" w:rsidRDefault="002A0B8B" w:rsidP="002A0B8B">
      <w:pPr>
        <w:pStyle w:val="NoSpacing"/>
        <w:jc w:val="both"/>
        <w:rPr>
          <w:rFonts w:ascii="Times New Roman" w:eastAsia="Calibri" w:hAnsi="Times New Roman" w:cs="Times New Roman"/>
          <w:b/>
          <w:sz w:val="24"/>
          <w:szCs w:val="24"/>
        </w:rPr>
      </w:pPr>
    </w:p>
    <w:p w14:paraId="7F54652C" w14:textId="77777777" w:rsidR="002A0B8B" w:rsidRPr="006C50AF" w:rsidRDefault="002A0B8B" w:rsidP="002A0B8B">
      <w:pPr>
        <w:pStyle w:val="NoSpacing"/>
        <w:jc w:val="both"/>
        <w:rPr>
          <w:rFonts w:ascii="Times New Roman" w:eastAsia="Calibri" w:hAnsi="Times New Roman" w:cs="Times New Roman"/>
          <w:b/>
          <w:sz w:val="24"/>
          <w:szCs w:val="24"/>
        </w:rPr>
      </w:pPr>
    </w:p>
    <w:p w14:paraId="63BA3841" w14:textId="77777777" w:rsidR="002A0B8B" w:rsidRPr="006C50AF" w:rsidRDefault="002A0B8B" w:rsidP="002A0B8B">
      <w:pPr>
        <w:pStyle w:val="NoSpacing"/>
        <w:jc w:val="both"/>
        <w:rPr>
          <w:rFonts w:ascii="Times New Roman" w:eastAsia="Calibri" w:hAnsi="Times New Roman" w:cs="Times New Roman"/>
          <w:b/>
          <w:sz w:val="24"/>
          <w:szCs w:val="24"/>
        </w:rPr>
      </w:pPr>
    </w:p>
    <w:p w14:paraId="7A0CFC56" w14:textId="77777777" w:rsidR="002A0B8B" w:rsidRPr="006C50AF" w:rsidRDefault="002A0B8B" w:rsidP="002A0B8B">
      <w:pPr>
        <w:pStyle w:val="NoSpacing"/>
        <w:jc w:val="both"/>
        <w:rPr>
          <w:rFonts w:ascii="Times New Roman" w:eastAsia="Calibri" w:hAnsi="Times New Roman" w:cs="Times New Roman"/>
          <w:b/>
          <w:sz w:val="24"/>
          <w:szCs w:val="24"/>
        </w:rPr>
      </w:pPr>
    </w:p>
    <w:p w14:paraId="5F397091" w14:textId="77777777" w:rsidR="002A0B8B" w:rsidRPr="006C50AF" w:rsidRDefault="002A0B8B" w:rsidP="002A0B8B">
      <w:pPr>
        <w:pStyle w:val="NoSpacing"/>
        <w:jc w:val="both"/>
        <w:rPr>
          <w:rFonts w:ascii="Times New Roman" w:eastAsia="Calibri" w:hAnsi="Times New Roman" w:cs="Times New Roman"/>
          <w:b/>
          <w:sz w:val="24"/>
          <w:szCs w:val="24"/>
        </w:rPr>
      </w:pPr>
    </w:p>
    <w:p w14:paraId="39A0584C" w14:textId="77777777" w:rsidR="002A0B8B" w:rsidRPr="006C50AF" w:rsidRDefault="002A0B8B" w:rsidP="002A0B8B">
      <w:pPr>
        <w:pStyle w:val="NoSpacing"/>
        <w:jc w:val="both"/>
        <w:rPr>
          <w:rFonts w:ascii="Times New Roman" w:eastAsia="Calibri" w:hAnsi="Times New Roman" w:cs="Times New Roman"/>
          <w:b/>
          <w:sz w:val="24"/>
          <w:szCs w:val="24"/>
        </w:rPr>
      </w:pPr>
    </w:p>
    <w:p w14:paraId="57682B7B" w14:textId="77777777" w:rsidR="002A0B8B" w:rsidRPr="006C50AF" w:rsidRDefault="002A0B8B" w:rsidP="002A0B8B">
      <w:pPr>
        <w:pStyle w:val="NoSpacing"/>
        <w:jc w:val="both"/>
        <w:rPr>
          <w:rFonts w:ascii="Times New Roman" w:eastAsia="Calibri" w:hAnsi="Times New Roman" w:cs="Times New Roman"/>
          <w:b/>
          <w:sz w:val="24"/>
          <w:szCs w:val="24"/>
        </w:rPr>
      </w:pPr>
    </w:p>
    <w:p w14:paraId="5258FFA6" w14:textId="77777777" w:rsidR="002A0B8B" w:rsidRPr="006C50AF" w:rsidRDefault="002A0B8B" w:rsidP="002A0B8B">
      <w:pPr>
        <w:pStyle w:val="NoSpacing"/>
        <w:jc w:val="both"/>
        <w:rPr>
          <w:rFonts w:ascii="Times New Roman" w:eastAsia="Calibri" w:hAnsi="Times New Roman" w:cs="Times New Roman"/>
          <w:b/>
          <w:sz w:val="24"/>
          <w:szCs w:val="24"/>
        </w:rPr>
      </w:pPr>
    </w:p>
    <w:p w14:paraId="3B5467B6" w14:textId="77777777" w:rsidR="002A0B8B" w:rsidRPr="006C50AF" w:rsidRDefault="002A0B8B" w:rsidP="002A0B8B">
      <w:pPr>
        <w:pStyle w:val="NoSpacing"/>
        <w:jc w:val="both"/>
        <w:rPr>
          <w:rFonts w:ascii="Times New Roman" w:eastAsia="Calibri" w:hAnsi="Times New Roman" w:cs="Times New Roman"/>
          <w:b/>
          <w:sz w:val="24"/>
          <w:szCs w:val="24"/>
        </w:rPr>
      </w:pPr>
    </w:p>
    <w:p w14:paraId="301B73E1" w14:textId="77777777" w:rsidR="002A0B8B" w:rsidRPr="006C50AF" w:rsidRDefault="002A0B8B" w:rsidP="002A0B8B">
      <w:pPr>
        <w:pStyle w:val="NoSpacing"/>
        <w:jc w:val="both"/>
        <w:rPr>
          <w:rFonts w:ascii="Times New Roman" w:eastAsia="Calibri" w:hAnsi="Times New Roman" w:cs="Times New Roman"/>
          <w:b/>
          <w:sz w:val="24"/>
          <w:szCs w:val="24"/>
        </w:rPr>
      </w:pPr>
    </w:p>
    <w:p w14:paraId="28395283" w14:textId="77777777" w:rsidR="002A0B8B" w:rsidRPr="006C50AF" w:rsidRDefault="002A0B8B" w:rsidP="002A0B8B">
      <w:pPr>
        <w:pStyle w:val="NoSpacing"/>
        <w:jc w:val="both"/>
        <w:rPr>
          <w:rFonts w:ascii="Times New Roman" w:eastAsia="Calibri" w:hAnsi="Times New Roman" w:cs="Times New Roman"/>
          <w:b/>
          <w:sz w:val="24"/>
          <w:szCs w:val="24"/>
        </w:rPr>
      </w:pPr>
    </w:p>
    <w:p w14:paraId="3A1F21EA" w14:textId="77777777" w:rsidR="002A0B8B" w:rsidRPr="006C50AF" w:rsidRDefault="002A0B8B" w:rsidP="002A0B8B">
      <w:pPr>
        <w:pStyle w:val="NoSpacing"/>
        <w:jc w:val="both"/>
        <w:rPr>
          <w:rFonts w:ascii="Times New Roman" w:eastAsia="Calibri" w:hAnsi="Times New Roman" w:cs="Times New Roman"/>
          <w:b/>
          <w:sz w:val="24"/>
          <w:szCs w:val="24"/>
        </w:rPr>
      </w:pPr>
    </w:p>
    <w:p w14:paraId="5764DBEF" w14:textId="77777777" w:rsidR="002A0B8B" w:rsidRPr="006C50AF" w:rsidRDefault="002A0B8B" w:rsidP="002A0B8B">
      <w:pPr>
        <w:pStyle w:val="NoSpacing"/>
        <w:jc w:val="both"/>
        <w:rPr>
          <w:rFonts w:ascii="Times New Roman" w:eastAsia="Calibri" w:hAnsi="Times New Roman" w:cs="Times New Roman"/>
          <w:b/>
          <w:sz w:val="24"/>
          <w:szCs w:val="24"/>
        </w:rPr>
      </w:pPr>
    </w:p>
    <w:p w14:paraId="53563611" w14:textId="77777777" w:rsidR="002A0B8B" w:rsidRPr="006C50AF" w:rsidRDefault="002A0B8B" w:rsidP="002A0B8B">
      <w:pPr>
        <w:pStyle w:val="NoSpacing"/>
        <w:jc w:val="both"/>
        <w:rPr>
          <w:rFonts w:ascii="Times New Roman" w:eastAsia="Calibri" w:hAnsi="Times New Roman" w:cs="Times New Roman"/>
          <w:b/>
          <w:sz w:val="24"/>
          <w:szCs w:val="24"/>
        </w:rPr>
      </w:pPr>
    </w:p>
    <w:p w14:paraId="2D6506A4" w14:textId="77777777" w:rsidR="002A0B8B" w:rsidRPr="006C50AF" w:rsidRDefault="002A0B8B" w:rsidP="002A0B8B">
      <w:pPr>
        <w:pStyle w:val="NoSpacing"/>
        <w:jc w:val="both"/>
        <w:rPr>
          <w:rFonts w:ascii="Times New Roman" w:eastAsia="Calibri" w:hAnsi="Times New Roman" w:cs="Times New Roman"/>
          <w:b/>
          <w:sz w:val="24"/>
          <w:szCs w:val="24"/>
        </w:rPr>
      </w:pPr>
    </w:p>
    <w:p w14:paraId="17BC7A9A" w14:textId="77777777" w:rsidR="002A0B8B" w:rsidRPr="006C50AF" w:rsidRDefault="002A0B8B" w:rsidP="002A0B8B">
      <w:pPr>
        <w:pStyle w:val="NoSpacing"/>
        <w:jc w:val="both"/>
        <w:rPr>
          <w:rFonts w:ascii="Times New Roman" w:eastAsia="Calibri" w:hAnsi="Times New Roman" w:cs="Times New Roman"/>
          <w:b/>
          <w:sz w:val="24"/>
          <w:szCs w:val="24"/>
        </w:rPr>
      </w:pPr>
    </w:p>
    <w:p w14:paraId="34B82230" w14:textId="77777777" w:rsidR="002A0B8B" w:rsidRPr="006C50AF" w:rsidRDefault="002A0B8B" w:rsidP="002A0B8B">
      <w:pPr>
        <w:pStyle w:val="NoSpacing"/>
        <w:jc w:val="both"/>
        <w:rPr>
          <w:rFonts w:ascii="Times New Roman" w:eastAsia="Calibri" w:hAnsi="Times New Roman" w:cs="Times New Roman"/>
          <w:b/>
          <w:sz w:val="24"/>
          <w:szCs w:val="24"/>
        </w:rPr>
      </w:pPr>
    </w:p>
    <w:p w14:paraId="170466C7" w14:textId="77777777" w:rsidR="002A0B8B" w:rsidRPr="006C50AF" w:rsidRDefault="002A0B8B" w:rsidP="002A0B8B">
      <w:pPr>
        <w:pStyle w:val="NoSpacing"/>
        <w:jc w:val="both"/>
        <w:rPr>
          <w:rFonts w:ascii="Times New Roman" w:eastAsia="Calibri" w:hAnsi="Times New Roman" w:cs="Times New Roman"/>
          <w:b/>
          <w:sz w:val="24"/>
          <w:szCs w:val="24"/>
        </w:rPr>
      </w:pPr>
    </w:p>
    <w:p w14:paraId="1EE7A3E1" w14:textId="77777777" w:rsidR="002A0B8B" w:rsidRPr="006C50AF" w:rsidRDefault="002A0B8B" w:rsidP="002A0B8B">
      <w:pPr>
        <w:pStyle w:val="NoSpacing"/>
        <w:jc w:val="both"/>
        <w:rPr>
          <w:rFonts w:ascii="Times New Roman" w:eastAsia="Calibri" w:hAnsi="Times New Roman" w:cs="Times New Roman"/>
          <w:b/>
          <w:sz w:val="24"/>
          <w:szCs w:val="24"/>
        </w:rPr>
      </w:pPr>
    </w:p>
    <w:p w14:paraId="3786C26F" w14:textId="77777777" w:rsidR="002A0B8B" w:rsidRPr="006C50AF" w:rsidRDefault="002A0B8B" w:rsidP="002A0B8B">
      <w:pPr>
        <w:pStyle w:val="NoSpacing"/>
        <w:jc w:val="both"/>
        <w:rPr>
          <w:rFonts w:ascii="Times New Roman" w:eastAsia="Calibri" w:hAnsi="Times New Roman" w:cs="Times New Roman"/>
          <w:b/>
          <w:sz w:val="24"/>
          <w:szCs w:val="24"/>
        </w:rPr>
      </w:pPr>
    </w:p>
    <w:p w14:paraId="47DDF20B" w14:textId="77777777" w:rsidR="002A0B8B" w:rsidRPr="006C50AF" w:rsidRDefault="002A0B8B" w:rsidP="002A0B8B">
      <w:pPr>
        <w:pStyle w:val="NoSpacing"/>
        <w:jc w:val="both"/>
        <w:rPr>
          <w:rFonts w:ascii="Times New Roman" w:eastAsia="Calibri" w:hAnsi="Times New Roman" w:cs="Times New Roman"/>
          <w:b/>
          <w:sz w:val="24"/>
          <w:szCs w:val="24"/>
        </w:rPr>
      </w:pPr>
    </w:p>
    <w:p w14:paraId="289B620B" w14:textId="77777777" w:rsidR="002A0B8B" w:rsidRPr="006C50AF" w:rsidRDefault="002A0B8B" w:rsidP="002A0B8B">
      <w:pPr>
        <w:pStyle w:val="NoSpacing"/>
        <w:jc w:val="both"/>
        <w:rPr>
          <w:rFonts w:ascii="Times New Roman" w:eastAsia="Calibri" w:hAnsi="Times New Roman" w:cs="Times New Roman"/>
          <w:b/>
          <w:sz w:val="24"/>
          <w:szCs w:val="24"/>
        </w:rPr>
      </w:pPr>
    </w:p>
    <w:p w14:paraId="6C0D15DD" w14:textId="77777777" w:rsidR="002A0B8B" w:rsidRPr="006C50AF" w:rsidRDefault="002A0B8B" w:rsidP="002A0B8B">
      <w:pPr>
        <w:pStyle w:val="NoSpacing"/>
        <w:jc w:val="both"/>
        <w:rPr>
          <w:rFonts w:ascii="Times New Roman" w:eastAsia="Calibri" w:hAnsi="Times New Roman" w:cs="Times New Roman"/>
          <w:b/>
          <w:sz w:val="24"/>
          <w:szCs w:val="24"/>
        </w:rPr>
      </w:pPr>
    </w:p>
    <w:p w14:paraId="4D0C9F45" w14:textId="77777777" w:rsidR="002A0B8B" w:rsidRPr="006C50AF" w:rsidRDefault="002A0B8B" w:rsidP="002A0B8B">
      <w:pPr>
        <w:pStyle w:val="NoSpacing"/>
        <w:jc w:val="both"/>
        <w:rPr>
          <w:rFonts w:ascii="Times New Roman" w:eastAsia="Calibri" w:hAnsi="Times New Roman" w:cs="Times New Roman"/>
          <w:b/>
          <w:sz w:val="24"/>
          <w:szCs w:val="24"/>
        </w:rPr>
      </w:pPr>
    </w:p>
    <w:p w14:paraId="7846E7C4" w14:textId="77777777" w:rsidR="002A0B8B" w:rsidRPr="006C50AF" w:rsidRDefault="002A0B8B" w:rsidP="002A0B8B">
      <w:pPr>
        <w:pStyle w:val="NoSpacing"/>
        <w:jc w:val="both"/>
        <w:rPr>
          <w:rFonts w:ascii="Times New Roman" w:eastAsia="Calibri" w:hAnsi="Times New Roman" w:cs="Times New Roman"/>
          <w:b/>
          <w:sz w:val="24"/>
          <w:szCs w:val="24"/>
        </w:rPr>
      </w:pPr>
    </w:p>
    <w:p w14:paraId="533631E7" w14:textId="77777777" w:rsidR="002A0B8B" w:rsidRPr="006C50AF" w:rsidRDefault="002A0B8B" w:rsidP="002A0B8B">
      <w:pPr>
        <w:pStyle w:val="NoSpacing"/>
        <w:jc w:val="both"/>
        <w:rPr>
          <w:rFonts w:ascii="Times New Roman" w:eastAsia="Calibri" w:hAnsi="Times New Roman" w:cs="Times New Roman"/>
          <w:b/>
          <w:sz w:val="24"/>
          <w:szCs w:val="24"/>
        </w:rPr>
      </w:pPr>
    </w:p>
    <w:p w14:paraId="612553BE" w14:textId="77777777" w:rsidR="002A0B8B" w:rsidRPr="006C50AF" w:rsidRDefault="002A0B8B" w:rsidP="002A0B8B">
      <w:pPr>
        <w:pStyle w:val="NoSpacing"/>
        <w:jc w:val="both"/>
        <w:rPr>
          <w:rFonts w:ascii="Times New Roman" w:eastAsia="Calibri" w:hAnsi="Times New Roman" w:cs="Times New Roman"/>
          <w:b/>
          <w:sz w:val="24"/>
          <w:szCs w:val="24"/>
        </w:rPr>
      </w:pPr>
    </w:p>
    <w:p w14:paraId="00026FF2" w14:textId="0A529439" w:rsidR="002A0B8B" w:rsidRPr="006C50AF" w:rsidRDefault="002A0B8B" w:rsidP="002A0B8B">
      <w:pPr>
        <w:pStyle w:val="NoSpacing"/>
        <w:jc w:val="both"/>
        <w:rPr>
          <w:rFonts w:ascii="Times New Roman" w:eastAsia="Calibri" w:hAnsi="Times New Roman" w:cs="Times New Roman"/>
          <w:b/>
          <w:sz w:val="24"/>
          <w:szCs w:val="24"/>
        </w:rPr>
      </w:pPr>
    </w:p>
    <w:p w14:paraId="60E15F30" w14:textId="457936B2" w:rsidR="002A0B8B" w:rsidRPr="006C50AF" w:rsidRDefault="002A0B8B" w:rsidP="000D7DC6">
      <w:pPr>
        <w:pStyle w:val="Heading1"/>
        <w:pBdr>
          <w:bottom w:val="single" w:sz="12" w:space="1" w:color="auto"/>
        </w:pBdr>
        <w:jc w:val="center"/>
        <w:rPr>
          <w:rFonts w:ascii="Times New Roman" w:hAnsi="Times New Roman" w:cs="Times New Roman"/>
          <w:b/>
          <w:sz w:val="36"/>
        </w:rPr>
      </w:pPr>
      <w:bookmarkStart w:id="43" w:name="_Toc114217236"/>
      <w:r w:rsidRPr="006C50AF">
        <w:rPr>
          <w:rFonts w:ascii="Times New Roman" w:hAnsi="Times New Roman" w:cs="Times New Roman"/>
          <w:b/>
          <w:sz w:val="36"/>
        </w:rPr>
        <w:lastRenderedPageBreak/>
        <w:t xml:space="preserve">UČINCI PROVEDBE MJERA IZ ZAKONA O ZAŠTITI PUČANSTVA OD ZARAZNIH BOLESTI </w:t>
      </w:r>
      <w:r w:rsidR="006A2CB7" w:rsidRPr="006C50AF">
        <w:rPr>
          <w:rFonts w:ascii="Times New Roman" w:hAnsi="Times New Roman" w:cs="Times New Roman"/>
          <w:b/>
          <w:sz w:val="36"/>
        </w:rPr>
        <w:t xml:space="preserve">U </w:t>
      </w:r>
      <w:r w:rsidRPr="006C50AF">
        <w:rPr>
          <w:rFonts w:ascii="Times New Roman" w:hAnsi="Times New Roman" w:cs="Times New Roman"/>
          <w:b/>
          <w:sz w:val="36"/>
        </w:rPr>
        <w:t>PODRUČJU ZNANOSTI I OBRAZOVANJA</w:t>
      </w:r>
      <w:bookmarkEnd w:id="43"/>
    </w:p>
    <w:p w14:paraId="410D9D1D" w14:textId="77777777" w:rsidR="002A0B8B" w:rsidRPr="006C50AF" w:rsidRDefault="002A0B8B" w:rsidP="002A0B8B">
      <w:pPr>
        <w:pStyle w:val="NoSpacing"/>
        <w:jc w:val="both"/>
        <w:rPr>
          <w:rFonts w:ascii="Times New Roman" w:eastAsia="Times New Roman" w:hAnsi="Times New Roman" w:cs="Times New Roman"/>
          <w:b/>
          <w:sz w:val="24"/>
          <w:szCs w:val="24"/>
          <w:lang w:eastAsia="hr-HR"/>
        </w:rPr>
      </w:pPr>
    </w:p>
    <w:p w14:paraId="7DD7031B" w14:textId="433FF568" w:rsidR="007E4CE7" w:rsidRPr="006C50AF" w:rsidRDefault="00631FFA" w:rsidP="00631FFA">
      <w:pPr>
        <w:spacing w:after="0" w:line="360" w:lineRule="auto"/>
        <w:jc w:val="both"/>
        <w:rPr>
          <w:rFonts w:ascii="Times New Roman" w:eastAsia="Times New Roman" w:hAnsi="Times New Roman" w:cs="Arial"/>
          <w:sz w:val="24"/>
          <w:szCs w:val="24"/>
          <w:lang w:eastAsia="hr-HR"/>
        </w:rPr>
      </w:pPr>
      <w:r>
        <w:rPr>
          <w:rFonts w:ascii="Times New Roman" w:eastAsia="Times New Roman" w:hAnsi="Times New Roman" w:cs="Arial"/>
          <w:sz w:val="24"/>
          <w:szCs w:val="24"/>
          <w:lang w:eastAsia="hr-HR"/>
        </w:rPr>
        <w:tab/>
      </w:r>
      <w:r w:rsidR="007E4CE7" w:rsidRPr="006C50AF">
        <w:rPr>
          <w:rFonts w:ascii="Times New Roman" w:eastAsia="Times New Roman" w:hAnsi="Times New Roman" w:cs="Arial"/>
          <w:sz w:val="24"/>
          <w:szCs w:val="24"/>
          <w:lang w:eastAsia="hr-HR"/>
        </w:rPr>
        <w:t xml:space="preserve">Ministarstvo znanosti i obrazovanja donijelo je 8. travnja 2022. Preporuke za sve odgojno-obrazovne ustanove, od predškolskog uzrasta do visokog obrazovanja, uključujući i učeničke i studentske domove, kojima se ukidaju sve mjere i navode osnovne epidemiološke mjere koje ostaju na snazi: </w:t>
      </w:r>
    </w:p>
    <w:p w14:paraId="042B8A27" w14:textId="77777777" w:rsidR="000D7DC6" w:rsidRPr="006C50AF" w:rsidRDefault="000D7DC6" w:rsidP="000D7DC6">
      <w:pPr>
        <w:spacing w:after="0" w:line="360" w:lineRule="auto"/>
        <w:ind w:firstLine="360"/>
        <w:jc w:val="both"/>
        <w:rPr>
          <w:rFonts w:ascii="Times New Roman" w:eastAsia="Times New Roman" w:hAnsi="Times New Roman" w:cs="Arial"/>
          <w:sz w:val="24"/>
          <w:szCs w:val="24"/>
          <w:lang w:eastAsia="hr-HR"/>
        </w:rPr>
      </w:pPr>
    </w:p>
    <w:p w14:paraId="3C9F0EA2" w14:textId="6E84F86B" w:rsidR="007E4CE7" w:rsidRPr="006C50AF" w:rsidRDefault="007E4CE7" w:rsidP="00CA0A1E">
      <w:pPr>
        <w:numPr>
          <w:ilvl w:val="0"/>
          <w:numId w:val="10"/>
        </w:numPr>
        <w:spacing w:after="0" w:line="360" w:lineRule="auto"/>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Svakodnevno pravilno čišćenje prostorija</w:t>
      </w:r>
      <w:r w:rsidR="00587FF9" w:rsidRPr="006C50AF">
        <w:rPr>
          <w:rFonts w:ascii="Times New Roman" w:eastAsia="Times New Roman" w:hAnsi="Times New Roman" w:cs="Arial"/>
          <w:sz w:val="24"/>
          <w:szCs w:val="24"/>
          <w:lang w:eastAsia="hr-HR"/>
        </w:rPr>
        <w:t xml:space="preserve"> </w:t>
      </w:r>
    </w:p>
    <w:p w14:paraId="533EF9F4" w14:textId="38FD04BD" w:rsidR="000D7DC6" w:rsidRPr="006C50AF" w:rsidRDefault="007E4CE7" w:rsidP="00CA0A1E">
      <w:pPr>
        <w:numPr>
          <w:ilvl w:val="0"/>
          <w:numId w:val="10"/>
        </w:numPr>
        <w:spacing w:after="0" w:line="360" w:lineRule="auto"/>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Pravilno pranje ruku</w:t>
      </w:r>
    </w:p>
    <w:p w14:paraId="3D011F04" w14:textId="1B366BD0" w:rsidR="007E4CE7" w:rsidRPr="006C50AF" w:rsidRDefault="007E4CE7" w:rsidP="000D7DC6">
      <w:pPr>
        <w:spacing w:after="0" w:line="360" w:lineRule="auto"/>
        <w:ind w:left="720"/>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(poveznica:</w:t>
      </w:r>
      <w:r w:rsidRPr="00631FFA">
        <w:rPr>
          <w:rFonts w:ascii="Times New Roman" w:eastAsia="Times New Roman" w:hAnsi="Times New Roman" w:cs="Arial"/>
          <w:sz w:val="24"/>
          <w:szCs w:val="24"/>
          <w:lang w:eastAsia="hr-HR"/>
        </w:rPr>
        <w:t xml:space="preserve"> </w:t>
      </w:r>
      <w:hyperlink r:id="rId27" w:history="1">
        <w:r w:rsidR="003053AD" w:rsidRPr="00631FFA">
          <w:rPr>
            <w:rFonts w:ascii="Times New Roman" w:eastAsia="Times New Roman" w:hAnsi="Times New Roman" w:cs="Arial"/>
            <w:sz w:val="24"/>
            <w:szCs w:val="24"/>
            <w:u w:val="single"/>
            <w:lang w:eastAsia="hr-HR"/>
          </w:rPr>
          <w:t>https://www.hzjz.hr/sluzba-zdravstvena-ekologija/pravilno-pranje-ruku/</w:t>
        </w:r>
      </w:hyperlink>
      <w:r w:rsidR="003053AD" w:rsidRPr="006C50AF">
        <w:rPr>
          <w:rFonts w:ascii="Times New Roman" w:eastAsia="Times New Roman" w:hAnsi="Times New Roman" w:cs="Arial"/>
          <w:sz w:val="24"/>
          <w:szCs w:val="24"/>
          <w:lang w:eastAsia="hr-HR"/>
        </w:rPr>
        <w:t>).</w:t>
      </w:r>
    </w:p>
    <w:p w14:paraId="6F0F9ED6" w14:textId="60972BD9" w:rsidR="007E4CE7" w:rsidRPr="006C50AF" w:rsidRDefault="007E4CE7" w:rsidP="00CA0A1E">
      <w:pPr>
        <w:numPr>
          <w:ilvl w:val="0"/>
          <w:numId w:val="10"/>
        </w:numPr>
        <w:spacing w:after="0" w:line="360" w:lineRule="auto"/>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 xml:space="preserve">Prostor u kojem se boravi mora se provjetravati više puta dnevno. Kad je lijepo vrijeme, preporučeno je ostaviti otvorene prozore. Klimatizacijski i ventilacijski uređaju mogu se </w:t>
      </w:r>
      <w:r w:rsidR="003053AD" w:rsidRPr="006C50AF">
        <w:rPr>
          <w:rFonts w:ascii="Times New Roman" w:eastAsia="Times New Roman" w:hAnsi="Times New Roman" w:cs="Arial"/>
          <w:sz w:val="24"/>
          <w:szCs w:val="24"/>
          <w:lang w:eastAsia="hr-HR"/>
        </w:rPr>
        <w:t xml:space="preserve">upotrebljavati </w:t>
      </w:r>
      <w:r w:rsidRPr="006C50AF">
        <w:rPr>
          <w:rFonts w:ascii="Times New Roman" w:eastAsia="Times New Roman" w:hAnsi="Times New Roman" w:cs="Arial"/>
          <w:sz w:val="24"/>
          <w:szCs w:val="24"/>
          <w:lang w:eastAsia="hr-HR"/>
        </w:rPr>
        <w:t>na način da su redovito i odgovarajuće održavani</w:t>
      </w:r>
      <w:r w:rsidR="003053AD" w:rsidRPr="006C50AF">
        <w:rPr>
          <w:rFonts w:ascii="Times New Roman" w:eastAsia="Times New Roman" w:hAnsi="Times New Roman" w:cs="Arial"/>
          <w:sz w:val="24"/>
          <w:szCs w:val="24"/>
          <w:lang w:eastAsia="hr-HR"/>
        </w:rPr>
        <w:t xml:space="preserve">. </w:t>
      </w:r>
    </w:p>
    <w:p w14:paraId="454D7566" w14:textId="5C090CD3" w:rsidR="007E4CE7" w:rsidRPr="006C50AF" w:rsidRDefault="007E4CE7" w:rsidP="00CA0A1E">
      <w:pPr>
        <w:numPr>
          <w:ilvl w:val="0"/>
          <w:numId w:val="10"/>
        </w:numPr>
        <w:spacing w:after="0" w:line="360" w:lineRule="auto"/>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 xml:space="preserve">Maske nisu obvezne, a ne preporučuju se za djecu predškolske dobi i učenike </w:t>
      </w:r>
      <w:r w:rsidR="003053AD" w:rsidRPr="006C50AF">
        <w:rPr>
          <w:rFonts w:ascii="Times New Roman" w:eastAsia="Times New Roman" w:hAnsi="Times New Roman" w:cs="Arial"/>
          <w:sz w:val="24"/>
          <w:szCs w:val="24"/>
          <w:lang w:eastAsia="hr-HR"/>
        </w:rPr>
        <w:t xml:space="preserve">prvih </w:t>
      </w:r>
      <w:r w:rsidRPr="006C50AF">
        <w:rPr>
          <w:rFonts w:ascii="Times New Roman" w:eastAsia="Times New Roman" w:hAnsi="Times New Roman" w:cs="Arial"/>
          <w:sz w:val="24"/>
          <w:szCs w:val="24"/>
          <w:lang w:eastAsia="hr-HR"/>
        </w:rPr>
        <w:t>četiri</w:t>
      </w:r>
      <w:r w:rsidR="003053AD" w:rsidRPr="006C50AF">
        <w:rPr>
          <w:rFonts w:ascii="Times New Roman" w:eastAsia="Times New Roman" w:hAnsi="Times New Roman" w:cs="Arial"/>
          <w:sz w:val="24"/>
          <w:szCs w:val="24"/>
          <w:lang w:eastAsia="hr-HR"/>
        </w:rPr>
        <w:t>ju</w:t>
      </w:r>
      <w:r w:rsidRPr="006C50AF">
        <w:rPr>
          <w:rFonts w:ascii="Times New Roman" w:eastAsia="Times New Roman" w:hAnsi="Times New Roman" w:cs="Arial"/>
          <w:sz w:val="24"/>
          <w:szCs w:val="24"/>
          <w:lang w:eastAsia="hr-HR"/>
        </w:rPr>
        <w:t xml:space="preserve"> razreda osnovne škole. Ostali, a posebno odrasli, mogu ih i dalje </w:t>
      </w:r>
      <w:r w:rsidR="003053AD" w:rsidRPr="006C50AF">
        <w:rPr>
          <w:rFonts w:ascii="Times New Roman" w:eastAsia="Times New Roman" w:hAnsi="Times New Roman" w:cs="Arial"/>
          <w:sz w:val="24"/>
          <w:szCs w:val="24"/>
          <w:lang w:eastAsia="hr-HR"/>
        </w:rPr>
        <w:t xml:space="preserve">upotrebljavati </w:t>
      </w:r>
      <w:r w:rsidRPr="006C50AF">
        <w:rPr>
          <w:rFonts w:ascii="Times New Roman" w:eastAsia="Times New Roman" w:hAnsi="Times New Roman" w:cs="Arial"/>
          <w:sz w:val="24"/>
          <w:szCs w:val="24"/>
          <w:lang w:eastAsia="hr-HR"/>
        </w:rPr>
        <w:t>ako smatraju da su im potrebne, a preporučuju se svima s kroničnim bolestima koje mogu dovesti do težih oblika</w:t>
      </w:r>
      <w:r w:rsidR="00ED6F2D" w:rsidRPr="006C50AF">
        <w:rPr>
          <w:rFonts w:ascii="Times New Roman" w:eastAsia="Times New Roman" w:hAnsi="Times New Roman" w:cs="Arial"/>
          <w:sz w:val="24"/>
          <w:szCs w:val="24"/>
          <w:lang w:eastAsia="hr-HR"/>
        </w:rPr>
        <w:t xml:space="preserve"> bolesti</w:t>
      </w:r>
      <w:r w:rsidRPr="006C50AF">
        <w:rPr>
          <w:rFonts w:ascii="Times New Roman" w:eastAsia="Times New Roman" w:hAnsi="Times New Roman" w:cs="Arial"/>
          <w:sz w:val="24"/>
          <w:szCs w:val="24"/>
          <w:lang w:eastAsia="hr-HR"/>
        </w:rPr>
        <w:t xml:space="preserve"> COVID-19 ako im zdravstveno stanje omogućuje nošenje maske. </w:t>
      </w:r>
    </w:p>
    <w:p w14:paraId="479D950F" w14:textId="77777777" w:rsidR="007E4CE7" w:rsidRPr="006C50AF" w:rsidRDefault="007E4CE7" w:rsidP="007E4CE7">
      <w:pPr>
        <w:spacing w:after="0" w:line="360" w:lineRule="auto"/>
        <w:jc w:val="both"/>
        <w:rPr>
          <w:rFonts w:ascii="Times New Roman" w:eastAsia="Times New Roman" w:hAnsi="Times New Roman" w:cs="Arial"/>
          <w:sz w:val="24"/>
          <w:szCs w:val="24"/>
          <w:lang w:eastAsia="hr-HR"/>
        </w:rPr>
      </w:pPr>
    </w:p>
    <w:p w14:paraId="036C3379" w14:textId="5A757314" w:rsidR="007E4CE7" w:rsidRPr="006C50AF" w:rsidRDefault="00631FFA" w:rsidP="00631FFA">
      <w:pPr>
        <w:spacing w:after="0" w:line="360" w:lineRule="auto"/>
        <w:jc w:val="both"/>
        <w:rPr>
          <w:rFonts w:ascii="Times New Roman" w:eastAsia="Times New Roman" w:hAnsi="Times New Roman" w:cs="Arial"/>
          <w:sz w:val="24"/>
          <w:szCs w:val="24"/>
          <w:lang w:eastAsia="hr-HR"/>
        </w:rPr>
      </w:pPr>
      <w:r>
        <w:rPr>
          <w:rFonts w:ascii="Times New Roman" w:eastAsia="Times New Roman" w:hAnsi="Times New Roman" w:cs="Arial"/>
          <w:sz w:val="24"/>
          <w:szCs w:val="24"/>
          <w:lang w:eastAsia="hr-HR"/>
        </w:rPr>
        <w:tab/>
      </w:r>
      <w:r w:rsidR="007E4CE7" w:rsidRPr="006C50AF">
        <w:rPr>
          <w:rFonts w:ascii="Times New Roman" w:eastAsia="Times New Roman" w:hAnsi="Times New Roman" w:cs="Arial"/>
          <w:sz w:val="24"/>
          <w:szCs w:val="24"/>
          <w:lang w:eastAsia="hr-HR"/>
        </w:rPr>
        <w:t xml:space="preserve">Nadalje, </w:t>
      </w:r>
      <w:r w:rsidR="004F2A16" w:rsidRPr="006C50AF">
        <w:rPr>
          <w:rFonts w:ascii="Times New Roman" w:eastAsia="Times New Roman" w:hAnsi="Times New Roman" w:cs="Arial"/>
          <w:sz w:val="24"/>
          <w:szCs w:val="24"/>
          <w:lang w:eastAsia="hr-HR"/>
        </w:rPr>
        <w:t>kad je riječ o</w:t>
      </w:r>
      <w:r w:rsidR="007E4CE7" w:rsidRPr="006C50AF">
        <w:rPr>
          <w:rFonts w:ascii="Times New Roman" w:eastAsia="Times New Roman" w:hAnsi="Times New Roman" w:cs="Arial"/>
          <w:sz w:val="24"/>
          <w:szCs w:val="24"/>
          <w:lang w:eastAsia="hr-HR"/>
        </w:rPr>
        <w:t xml:space="preserve"> visoko</w:t>
      </w:r>
      <w:r w:rsidR="004F2A16" w:rsidRPr="006C50AF">
        <w:rPr>
          <w:rFonts w:ascii="Times New Roman" w:eastAsia="Times New Roman" w:hAnsi="Times New Roman" w:cs="Arial"/>
          <w:sz w:val="24"/>
          <w:szCs w:val="24"/>
          <w:lang w:eastAsia="hr-HR"/>
        </w:rPr>
        <w:t>m</w:t>
      </w:r>
      <w:r w:rsidR="007E4CE7" w:rsidRPr="006C50AF">
        <w:rPr>
          <w:rFonts w:ascii="Times New Roman" w:eastAsia="Times New Roman" w:hAnsi="Times New Roman" w:cs="Arial"/>
          <w:sz w:val="24"/>
          <w:szCs w:val="24"/>
          <w:lang w:eastAsia="hr-HR"/>
        </w:rPr>
        <w:t xml:space="preserve"> obrazovanj</w:t>
      </w:r>
      <w:r w:rsidR="004F2A16" w:rsidRPr="006C50AF">
        <w:rPr>
          <w:rFonts w:ascii="Times New Roman" w:eastAsia="Times New Roman" w:hAnsi="Times New Roman" w:cs="Arial"/>
          <w:sz w:val="24"/>
          <w:szCs w:val="24"/>
          <w:lang w:eastAsia="hr-HR"/>
        </w:rPr>
        <w:t>u</w:t>
      </w:r>
      <w:r w:rsidR="007E4CE7" w:rsidRPr="006C50AF">
        <w:rPr>
          <w:rFonts w:ascii="Times New Roman" w:eastAsia="Times New Roman" w:hAnsi="Times New Roman" w:cs="Arial"/>
          <w:sz w:val="24"/>
          <w:szCs w:val="24"/>
          <w:lang w:eastAsia="hr-HR"/>
        </w:rPr>
        <w:t>, tijekom izvještajnog razdoblja, a u skladu s autonomijom sveučilišta i akademskom samoupravom</w:t>
      </w:r>
      <w:r w:rsidR="00A8043C" w:rsidRPr="006C50AF">
        <w:rPr>
          <w:rFonts w:ascii="Times New Roman" w:eastAsia="Times New Roman" w:hAnsi="Times New Roman" w:cs="Arial"/>
          <w:sz w:val="24"/>
          <w:szCs w:val="24"/>
          <w:lang w:eastAsia="hr-HR"/>
        </w:rPr>
        <w:t>,</w:t>
      </w:r>
      <w:r w:rsidR="007E4CE7" w:rsidRPr="006C50AF">
        <w:rPr>
          <w:rFonts w:ascii="Times New Roman" w:eastAsia="Times New Roman" w:hAnsi="Times New Roman" w:cs="Arial"/>
          <w:sz w:val="24"/>
          <w:szCs w:val="24"/>
          <w:lang w:eastAsia="hr-HR"/>
        </w:rPr>
        <w:t xml:space="preserve"> odlukama Stožera civilne zaštite Republike Hrvatske, uputama i preporukama Ministarstva znanosti i obrazovanja te Preporukama za održavanje nastave na visokim učilištima u razdoblju pandemije bolesti COVID-19 uz primjenu protuepidemijskih mjera za ljetni semestar akademske godine 2021./2022.</w:t>
      </w:r>
      <w:r w:rsidR="008716AC" w:rsidRPr="006C50AF">
        <w:rPr>
          <w:rFonts w:ascii="Times New Roman" w:eastAsia="Times New Roman" w:hAnsi="Times New Roman" w:cs="Arial"/>
          <w:sz w:val="24"/>
          <w:szCs w:val="24"/>
          <w:lang w:eastAsia="hr-HR"/>
        </w:rPr>
        <w:t xml:space="preserve"> HZJZ-a</w:t>
      </w:r>
      <w:r w:rsidR="007E4CE7" w:rsidRPr="006C50AF">
        <w:rPr>
          <w:rFonts w:ascii="Times New Roman" w:eastAsia="Times New Roman" w:hAnsi="Times New Roman" w:cs="Arial"/>
          <w:sz w:val="24"/>
          <w:szCs w:val="24"/>
          <w:lang w:eastAsia="hr-HR"/>
        </w:rPr>
        <w:t>, ukinute su sve mjere i preporuke za održavanje nastave na visokim učilištima u razdoblju pandemije bolesti COVID-19 na visokim učilištima (sveučilišt</w:t>
      </w:r>
      <w:r w:rsidR="00A8043C" w:rsidRPr="006C50AF">
        <w:rPr>
          <w:rFonts w:ascii="Times New Roman" w:eastAsia="Times New Roman" w:hAnsi="Times New Roman" w:cs="Arial"/>
          <w:sz w:val="24"/>
          <w:szCs w:val="24"/>
          <w:lang w:eastAsia="hr-HR"/>
        </w:rPr>
        <w:t>im</w:t>
      </w:r>
      <w:r w:rsidR="007E4CE7" w:rsidRPr="006C50AF">
        <w:rPr>
          <w:rFonts w:ascii="Times New Roman" w:eastAsia="Times New Roman" w:hAnsi="Times New Roman" w:cs="Arial"/>
          <w:sz w:val="24"/>
          <w:szCs w:val="24"/>
          <w:lang w:eastAsia="hr-HR"/>
        </w:rPr>
        <w:t>a, veleučilišt</w:t>
      </w:r>
      <w:r w:rsidR="00A8043C" w:rsidRPr="006C50AF">
        <w:rPr>
          <w:rFonts w:ascii="Times New Roman" w:eastAsia="Times New Roman" w:hAnsi="Times New Roman" w:cs="Arial"/>
          <w:sz w:val="24"/>
          <w:szCs w:val="24"/>
          <w:lang w:eastAsia="hr-HR"/>
        </w:rPr>
        <w:t>im</w:t>
      </w:r>
      <w:r w:rsidR="007E4CE7" w:rsidRPr="006C50AF">
        <w:rPr>
          <w:rFonts w:ascii="Times New Roman" w:eastAsia="Times New Roman" w:hAnsi="Times New Roman" w:cs="Arial"/>
          <w:sz w:val="24"/>
          <w:szCs w:val="24"/>
          <w:lang w:eastAsia="hr-HR"/>
        </w:rPr>
        <w:t xml:space="preserve">a i </w:t>
      </w:r>
      <w:r w:rsidR="00A8043C" w:rsidRPr="006C50AF">
        <w:rPr>
          <w:rFonts w:ascii="Times New Roman" w:eastAsia="Times New Roman" w:hAnsi="Times New Roman" w:cs="Arial"/>
          <w:sz w:val="24"/>
          <w:szCs w:val="24"/>
          <w:lang w:eastAsia="hr-HR"/>
        </w:rPr>
        <w:t xml:space="preserve">visokim </w:t>
      </w:r>
      <w:r w:rsidR="007E4CE7" w:rsidRPr="006C50AF">
        <w:rPr>
          <w:rFonts w:ascii="Times New Roman" w:eastAsia="Times New Roman" w:hAnsi="Times New Roman" w:cs="Arial"/>
          <w:sz w:val="24"/>
          <w:szCs w:val="24"/>
          <w:lang w:eastAsia="hr-HR"/>
        </w:rPr>
        <w:t>škol</w:t>
      </w:r>
      <w:r w:rsidR="00A8043C" w:rsidRPr="006C50AF">
        <w:rPr>
          <w:rFonts w:ascii="Times New Roman" w:eastAsia="Times New Roman" w:hAnsi="Times New Roman" w:cs="Arial"/>
          <w:sz w:val="24"/>
          <w:szCs w:val="24"/>
          <w:lang w:eastAsia="hr-HR"/>
        </w:rPr>
        <w:t>ama</w:t>
      </w:r>
      <w:r w:rsidR="007E4CE7" w:rsidRPr="006C50AF">
        <w:rPr>
          <w:rFonts w:ascii="Times New Roman" w:eastAsia="Times New Roman" w:hAnsi="Times New Roman" w:cs="Arial"/>
          <w:sz w:val="24"/>
          <w:szCs w:val="24"/>
          <w:lang w:eastAsia="hr-HR"/>
        </w:rPr>
        <w:t xml:space="preserve">). Predavanja, seminari, vježbe, ispiti i konzultacije </w:t>
      </w:r>
      <w:r w:rsidR="00EB3F4B" w:rsidRPr="006C50AF">
        <w:rPr>
          <w:rFonts w:ascii="Times New Roman" w:eastAsia="Times New Roman" w:hAnsi="Times New Roman" w:cs="Arial"/>
          <w:sz w:val="24"/>
          <w:szCs w:val="24"/>
          <w:lang w:eastAsia="hr-HR"/>
        </w:rPr>
        <w:t xml:space="preserve">održavaju </w:t>
      </w:r>
      <w:r w:rsidR="007E4CE7" w:rsidRPr="006C50AF">
        <w:rPr>
          <w:rFonts w:ascii="Times New Roman" w:eastAsia="Times New Roman" w:hAnsi="Times New Roman" w:cs="Arial"/>
          <w:sz w:val="24"/>
          <w:szCs w:val="24"/>
          <w:lang w:eastAsia="hr-HR"/>
        </w:rPr>
        <w:t xml:space="preserve">se prema akreditiranom studijskom programu na klasičan, kontaktni način, kao nastava uživo, uz </w:t>
      </w:r>
      <w:r w:rsidR="00EB3F4B" w:rsidRPr="006C50AF">
        <w:rPr>
          <w:rFonts w:ascii="Times New Roman" w:eastAsia="Times New Roman" w:hAnsi="Times New Roman" w:cs="Arial"/>
          <w:sz w:val="24"/>
          <w:szCs w:val="24"/>
          <w:lang w:eastAsia="hr-HR"/>
        </w:rPr>
        <w:t xml:space="preserve">prisutnost </w:t>
      </w:r>
      <w:r w:rsidR="007E4CE7" w:rsidRPr="006C50AF">
        <w:rPr>
          <w:rFonts w:ascii="Times New Roman" w:eastAsia="Times New Roman" w:hAnsi="Times New Roman" w:cs="Arial"/>
          <w:sz w:val="24"/>
          <w:szCs w:val="24"/>
          <w:lang w:eastAsia="hr-HR"/>
        </w:rPr>
        <w:t xml:space="preserve">nastavnika i studenata na visokom učilištu odnosno u drugim ustanovama i okruženjima kad je tako predviđeno silabom, izvedbenim nastavnim planom ili informacijskim paketom. Sve ostale epidemiološke mjere ostaju na snazi. </w:t>
      </w:r>
    </w:p>
    <w:p w14:paraId="68FF6652" w14:textId="77777777" w:rsidR="007E4CE7" w:rsidRPr="006C50AF" w:rsidRDefault="007E4CE7" w:rsidP="007E4CE7">
      <w:pPr>
        <w:spacing w:after="0" w:line="360" w:lineRule="auto"/>
        <w:jc w:val="both"/>
        <w:rPr>
          <w:rFonts w:ascii="Times New Roman" w:eastAsia="Times New Roman" w:hAnsi="Times New Roman" w:cs="Arial"/>
          <w:sz w:val="24"/>
          <w:szCs w:val="24"/>
          <w:lang w:eastAsia="hr-HR"/>
        </w:rPr>
      </w:pPr>
    </w:p>
    <w:p w14:paraId="29054EED" w14:textId="41869D8B" w:rsidR="007E4CE7" w:rsidRPr="006C50AF" w:rsidRDefault="00631FFA" w:rsidP="00631FFA">
      <w:pPr>
        <w:spacing w:after="0" w:line="360" w:lineRule="auto"/>
        <w:jc w:val="both"/>
        <w:rPr>
          <w:rFonts w:ascii="Times New Roman" w:eastAsia="Times New Roman" w:hAnsi="Times New Roman" w:cs="Arial"/>
          <w:sz w:val="24"/>
          <w:szCs w:val="24"/>
          <w:lang w:eastAsia="hr-HR"/>
        </w:rPr>
      </w:pPr>
      <w:r>
        <w:rPr>
          <w:rFonts w:ascii="Times New Roman" w:eastAsia="Times New Roman" w:hAnsi="Times New Roman" w:cs="Arial"/>
          <w:sz w:val="24"/>
          <w:szCs w:val="24"/>
          <w:lang w:eastAsia="hr-HR"/>
        </w:rPr>
        <w:tab/>
      </w:r>
      <w:r w:rsidR="007E4CE7" w:rsidRPr="006C50AF">
        <w:rPr>
          <w:rFonts w:ascii="Times New Roman" w:eastAsia="Times New Roman" w:hAnsi="Times New Roman" w:cs="Arial"/>
          <w:sz w:val="24"/>
          <w:szCs w:val="24"/>
          <w:lang w:eastAsia="hr-HR"/>
        </w:rPr>
        <w:t>Treba napomenuti da je u svrhu provođenja mjera iz Zakona o zaštiti pučanstva od zaraznih bolesti za razd</w:t>
      </w:r>
      <w:r w:rsidR="00B16570" w:rsidRPr="006C50AF">
        <w:rPr>
          <w:rFonts w:ascii="Times New Roman" w:eastAsia="Times New Roman" w:hAnsi="Times New Roman" w:cs="Arial"/>
          <w:sz w:val="24"/>
          <w:szCs w:val="24"/>
          <w:lang w:eastAsia="hr-HR"/>
        </w:rPr>
        <w:t xml:space="preserve">oblje od 1. do 30. lipnja 2022., </w:t>
      </w:r>
      <w:r w:rsidR="007E4CE7" w:rsidRPr="006C50AF">
        <w:rPr>
          <w:rFonts w:ascii="Times New Roman" w:eastAsia="Times New Roman" w:hAnsi="Times New Roman" w:cs="Arial"/>
          <w:sz w:val="24"/>
          <w:szCs w:val="24"/>
          <w:lang w:eastAsia="hr-HR"/>
        </w:rPr>
        <w:t xml:space="preserve">Ministarstvo znanosti i obrazovanja </w:t>
      </w:r>
      <w:r w:rsidR="00F22978" w:rsidRPr="006C50AF">
        <w:rPr>
          <w:rFonts w:ascii="Times New Roman" w:eastAsia="Times New Roman" w:hAnsi="Times New Roman" w:cs="Arial"/>
          <w:sz w:val="24"/>
          <w:szCs w:val="24"/>
          <w:lang w:eastAsia="hr-HR"/>
        </w:rPr>
        <w:t>iz</w:t>
      </w:r>
      <w:r w:rsidR="007E4CE7" w:rsidRPr="006C50AF">
        <w:rPr>
          <w:rFonts w:ascii="Times New Roman" w:eastAsia="Times New Roman" w:hAnsi="Times New Roman" w:cs="Arial"/>
          <w:sz w:val="24"/>
          <w:szCs w:val="24"/>
          <w:lang w:eastAsia="hr-HR"/>
        </w:rPr>
        <w:t xml:space="preserve"> svojih proračunskih aktivnosti utrošilo iznos od 139.690,63 </w:t>
      </w:r>
      <w:r w:rsidR="00F22978" w:rsidRPr="006C50AF">
        <w:rPr>
          <w:rFonts w:ascii="Times New Roman" w:eastAsia="Times New Roman" w:hAnsi="Times New Roman" w:cs="Arial"/>
          <w:sz w:val="24"/>
          <w:szCs w:val="24"/>
          <w:lang w:eastAsia="hr-HR"/>
        </w:rPr>
        <w:t>kune</w:t>
      </w:r>
      <w:r w:rsidR="007E4CE7" w:rsidRPr="006C50AF">
        <w:rPr>
          <w:rFonts w:ascii="Times New Roman" w:eastAsia="Times New Roman" w:hAnsi="Times New Roman" w:cs="Arial"/>
          <w:sz w:val="24"/>
          <w:szCs w:val="24"/>
          <w:lang w:eastAsia="hr-HR"/>
        </w:rPr>
        <w:t xml:space="preserve">. Isti je iznos utrošen i u razdoblju od 1. do 30. srpnja 2022. </w:t>
      </w:r>
    </w:p>
    <w:p w14:paraId="4BB1AC98" w14:textId="77777777" w:rsidR="007E4CE7" w:rsidRPr="006C50AF" w:rsidRDefault="007E4CE7" w:rsidP="007E4CE7">
      <w:pPr>
        <w:spacing w:after="0" w:line="360" w:lineRule="auto"/>
        <w:jc w:val="both"/>
        <w:rPr>
          <w:rFonts w:ascii="Times New Roman" w:eastAsia="Times New Roman" w:hAnsi="Times New Roman" w:cs="Arial"/>
          <w:sz w:val="24"/>
          <w:szCs w:val="24"/>
          <w:lang w:eastAsia="hr-HR"/>
        </w:rPr>
      </w:pPr>
    </w:p>
    <w:p w14:paraId="5DBAEA7B" w14:textId="15FCCD64" w:rsidR="008716AC" w:rsidRPr="006C50AF" w:rsidRDefault="008716AC" w:rsidP="008716AC">
      <w:pPr>
        <w:spacing w:after="0" w:line="360" w:lineRule="auto"/>
        <w:ind w:firstLine="708"/>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 xml:space="preserve">Kako je navedeno u prethodnom izvještajnom razdoblju, Hrvatska zaklada za znanost raspisala je u 2020. dva natječaja s ciljem rješavanja najvećih istraživačkih izazova radi spašavanja ljudskih života te čuvanja zdravlja i dobrobiti stanovništva u Hrvatskoj. Tim natječajima financiraju se temeljna i primijenjena istraživanja koja stvaraju novo i unaprjeđuje postojeće znanje o zaraznim bolestima uzrokovanim koronavirusima. </w:t>
      </w:r>
    </w:p>
    <w:p w14:paraId="66C24A25" w14:textId="77777777" w:rsidR="008716AC" w:rsidRPr="006C50AF" w:rsidRDefault="008716AC" w:rsidP="008716AC">
      <w:pPr>
        <w:spacing w:after="0" w:line="360" w:lineRule="auto"/>
        <w:jc w:val="both"/>
        <w:rPr>
          <w:rFonts w:ascii="Times New Roman" w:eastAsia="Times New Roman" w:hAnsi="Times New Roman" w:cs="Arial"/>
          <w:sz w:val="24"/>
          <w:szCs w:val="24"/>
          <w:lang w:eastAsia="hr-HR"/>
        </w:rPr>
      </w:pPr>
    </w:p>
    <w:p w14:paraId="46A36900" w14:textId="77777777" w:rsidR="008716AC" w:rsidRPr="006C50AF" w:rsidRDefault="008716AC" w:rsidP="008716AC">
      <w:pPr>
        <w:spacing w:after="0" w:line="360" w:lineRule="auto"/>
        <w:ind w:firstLine="708"/>
        <w:jc w:val="both"/>
        <w:rPr>
          <w:rFonts w:ascii="Times New Roman" w:eastAsia="Times New Roman" w:hAnsi="Times New Roman" w:cs="Arial"/>
          <w:sz w:val="24"/>
          <w:szCs w:val="24"/>
          <w:lang w:eastAsia="hr-HR"/>
        </w:rPr>
      </w:pPr>
      <w:r w:rsidRPr="006C50AF">
        <w:rPr>
          <w:rFonts w:ascii="Times New Roman" w:eastAsia="Times New Roman" w:hAnsi="Times New Roman" w:cs="Arial"/>
          <w:sz w:val="24"/>
          <w:szCs w:val="24"/>
          <w:lang w:eastAsia="hr-HR"/>
        </w:rPr>
        <w:t>U vezi s prvim natječajem „Upravljanje zaraznim bolestima uzrokovanim koronavirusima te društvenim i obrazovnim aspektima pandemije (IP-CORONA-2020-04)“ od ukupno 11 odobrenih projekata u izvještajnom razdoblju nastavilo se s provedbom šest projekata, s time da je jedan projekt završio s provedbom u izvještajnom razdoblju, a pet ih je i dalje u provedbi. U vezi s drugim natječajem “Zdravstveni, gospodarski i obrazovni učinci pandemije COVID-19 (IP-CORONA-2020-12)“ u izvještajnom razdoblju nastavilo se s provedbom četiriju odobrenih projekata.</w:t>
      </w:r>
    </w:p>
    <w:p w14:paraId="05FFECA3" w14:textId="77777777" w:rsidR="008716AC" w:rsidRPr="006C50AF" w:rsidRDefault="008716AC" w:rsidP="008716AC">
      <w:pPr>
        <w:pStyle w:val="NoSpacing"/>
        <w:jc w:val="both"/>
        <w:rPr>
          <w:rFonts w:ascii="Times New Roman" w:eastAsia="Times New Roman" w:hAnsi="Times New Roman" w:cs="Times New Roman"/>
          <w:b/>
          <w:sz w:val="24"/>
          <w:szCs w:val="24"/>
          <w:lang w:eastAsia="hr-HR"/>
        </w:rPr>
      </w:pPr>
    </w:p>
    <w:p w14:paraId="3FF293F9" w14:textId="77777777" w:rsidR="002A0B8B" w:rsidRPr="006C50AF" w:rsidRDefault="002A0B8B" w:rsidP="002A0B8B">
      <w:pPr>
        <w:pStyle w:val="NoSpacing"/>
        <w:jc w:val="both"/>
        <w:rPr>
          <w:rFonts w:ascii="Times New Roman" w:eastAsia="Times New Roman" w:hAnsi="Times New Roman" w:cs="Times New Roman"/>
          <w:b/>
          <w:sz w:val="24"/>
          <w:szCs w:val="24"/>
          <w:lang w:eastAsia="hr-HR"/>
        </w:rPr>
      </w:pPr>
    </w:p>
    <w:p w14:paraId="58238322" w14:textId="77777777" w:rsidR="002A0B8B" w:rsidRPr="006C50AF" w:rsidRDefault="002A0B8B" w:rsidP="002A0B8B">
      <w:pPr>
        <w:pStyle w:val="NoSpacing"/>
        <w:jc w:val="both"/>
        <w:rPr>
          <w:rFonts w:ascii="Times New Roman" w:eastAsia="Times New Roman" w:hAnsi="Times New Roman" w:cs="Times New Roman"/>
          <w:b/>
          <w:sz w:val="24"/>
          <w:szCs w:val="24"/>
          <w:lang w:eastAsia="hr-HR"/>
        </w:rPr>
      </w:pPr>
    </w:p>
    <w:p w14:paraId="656A9AB9" w14:textId="77777777" w:rsidR="002A0B8B" w:rsidRPr="006C50AF" w:rsidRDefault="002A0B8B" w:rsidP="002A0B8B">
      <w:pPr>
        <w:pStyle w:val="NoSpacing"/>
        <w:jc w:val="both"/>
        <w:rPr>
          <w:rFonts w:ascii="Times New Roman" w:eastAsia="Times New Roman" w:hAnsi="Times New Roman" w:cs="Times New Roman"/>
          <w:b/>
          <w:sz w:val="24"/>
          <w:szCs w:val="24"/>
          <w:lang w:eastAsia="hr-HR"/>
        </w:rPr>
      </w:pPr>
    </w:p>
    <w:p w14:paraId="45BE9036" w14:textId="77777777" w:rsidR="002A0B8B" w:rsidRPr="006C50AF" w:rsidRDefault="002A0B8B" w:rsidP="002A0B8B">
      <w:pPr>
        <w:pStyle w:val="NoSpacing"/>
        <w:jc w:val="both"/>
        <w:rPr>
          <w:rFonts w:ascii="Times New Roman" w:hAnsi="Times New Roman" w:cs="Times New Roman"/>
          <w:b/>
          <w:sz w:val="24"/>
          <w:szCs w:val="24"/>
        </w:rPr>
      </w:pPr>
    </w:p>
    <w:p w14:paraId="3AAF3BC3" w14:textId="77777777" w:rsidR="002A0B8B" w:rsidRPr="006C50AF" w:rsidRDefault="002A0B8B" w:rsidP="002A0B8B">
      <w:pPr>
        <w:pStyle w:val="NoSpacing"/>
        <w:jc w:val="both"/>
        <w:rPr>
          <w:rFonts w:ascii="Times New Roman" w:hAnsi="Times New Roman" w:cs="Times New Roman"/>
          <w:b/>
          <w:sz w:val="24"/>
          <w:szCs w:val="24"/>
        </w:rPr>
      </w:pPr>
    </w:p>
    <w:p w14:paraId="6F948100" w14:textId="77777777" w:rsidR="002A0B8B" w:rsidRPr="006C50AF" w:rsidRDefault="002A0B8B" w:rsidP="002A0B8B">
      <w:pPr>
        <w:pStyle w:val="NoSpacing"/>
        <w:jc w:val="both"/>
        <w:rPr>
          <w:rFonts w:ascii="Times New Roman" w:hAnsi="Times New Roman" w:cs="Times New Roman"/>
          <w:b/>
          <w:sz w:val="24"/>
          <w:szCs w:val="24"/>
        </w:rPr>
      </w:pPr>
    </w:p>
    <w:p w14:paraId="2F25E30C" w14:textId="77777777" w:rsidR="002A0B8B" w:rsidRPr="006C50AF" w:rsidRDefault="002A0B8B" w:rsidP="002A0B8B">
      <w:pPr>
        <w:pStyle w:val="NoSpacing"/>
        <w:jc w:val="both"/>
        <w:rPr>
          <w:rFonts w:ascii="Times New Roman" w:hAnsi="Times New Roman" w:cs="Times New Roman"/>
          <w:b/>
          <w:sz w:val="24"/>
          <w:szCs w:val="24"/>
        </w:rPr>
      </w:pPr>
    </w:p>
    <w:p w14:paraId="5B841B8C" w14:textId="77777777" w:rsidR="002A0B8B" w:rsidRPr="006C50AF" w:rsidRDefault="002A0B8B" w:rsidP="002A0B8B">
      <w:pPr>
        <w:pStyle w:val="NoSpacing"/>
        <w:jc w:val="both"/>
        <w:rPr>
          <w:rFonts w:ascii="Times New Roman" w:hAnsi="Times New Roman" w:cs="Times New Roman"/>
          <w:b/>
          <w:sz w:val="24"/>
          <w:szCs w:val="24"/>
        </w:rPr>
      </w:pPr>
    </w:p>
    <w:p w14:paraId="7621C20B" w14:textId="77777777" w:rsidR="002A0B8B" w:rsidRPr="006C50AF" w:rsidRDefault="002A0B8B" w:rsidP="002A0B8B">
      <w:pPr>
        <w:pStyle w:val="NoSpacing"/>
        <w:jc w:val="both"/>
        <w:rPr>
          <w:rFonts w:ascii="Times New Roman" w:hAnsi="Times New Roman" w:cs="Times New Roman"/>
          <w:b/>
          <w:sz w:val="24"/>
          <w:szCs w:val="24"/>
        </w:rPr>
      </w:pPr>
    </w:p>
    <w:p w14:paraId="081E0753" w14:textId="77777777" w:rsidR="002A0B8B" w:rsidRPr="006C50AF" w:rsidRDefault="002A0B8B" w:rsidP="002A0B8B">
      <w:pPr>
        <w:pStyle w:val="NoSpacing"/>
        <w:jc w:val="both"/>
        <w:rPr>
          <w:rFonts w:ascii="Times New Roman" w:hAnsi="Times New Roman" w:cs="Times New Roman"/>
          <w:b/>
          <w:sz w:val="24"/>
          <w:szCs w:val="24"/>
        </w:rPr>
      </w:pPr>
    </w:p>
    <w:p w14:paraId="030BC137" w14:textId="668FFC8D" w:rsidR="002A0B8B" w:rsidRPr="006C50AF" w:rsidRDefault="002A0B8B" w:rsidP="002A0B8B">
      <w:pPr>
        <w:pStyle w:val="NoSpacing"/>
        <w:jc w:val="both"/>
        <w:rPr>
          <w:rFonts w:ascii="Times New Roman" w:hAnsi="Times New Roman" w:cs="Times New Roman"/>
          <w:b/>
          <w:sz w:val="24"/>
          <w:szCs w:val="24"/>
        </w:rPr>
      </w:pPr>
    </w:p>
    <w:p w14:paraId="3CD88CD5" w14:textId="4ADADF97" w:rsidR="008716AC" w:rsidRPr="006C50AF" w:rsidRDefault="008716AC" w:rsidP="002A0B8B">
      <w:pPr>
        <w:pStyle w:val="NoSpacing"/>
        <w:jc w:val="both"/>
        <w:rPr>
          <w:rFonts w:ascii="Times New Roman" w:hAnsi="Times New Roman" w:cs="Times New Roman"/>
          <w:b/>
          <w:sz w:val="24"/>
          <w:szCs w:val="24"/>
        </w:rPr>
      </w:pPr>
    </w:p>
    <w:p w14:paraId="49C08137" w14:textId="06ACA462" w:rsidR="008716AC" w:rsidRPr="006C50AF" w:rsidRDefault="008716AC" w:rsidP="002A0B8B">
      <w:pPr>
        <w:pStyle w:val="NoSpacing"/>
        <w:jc w:val="both"/>
        <w:rPr>
          <w:rFonts w:ascii="Times New Roman" w:hAnsi="Times New Roman" w:cs="Times New Roman"/>
          <w:b/>
          <w:sz w:val="24"/>
          <w:szCs w:val="24"/>
        </w:rPr>
      </w:pPr>
    </w:p>
    <w:p w14:paraId="282AF97A" w14:textId="77777777" w:rsidR="008716AC" w:rsidRPr="006C50AF" w:rsidRDefault="008716AC" w:rsidP="002A0B8B">
      <w:pPr>
        <w:pStyle w:val="NoSpacing"/>
        <w:jc w:val="both"/>
        <w:rPr>
          <w:rFonts w:ascii="Times New Roman" w:hAnsi="Times New Roman" w:cs="Times New Roman"/>
          <w:b/>
          <w:sz w:val="24"/>
          <w:szCs w:val="24"/>
        </w:rPr>
      </w:pPr>
    </w:p>
    <w:p w14:paraId="75000816" w14:textId="77777777" w:rsidR="002A0B8B" w:rsidRPr="006C50AF" w:rsidRDefault="002A0B8B" w:rsidP="002A0B8B">
      <w:pPr>
        <w:pStyle w:val="NoSpacing"/>
        <w:jc w:val="both"/>
        <w:rPr>
          <w:rFonts w:ascii="Times New Roman" w:hAnsi="Times New Roman" w:cs="Times New Roman"/>
          <w:b/>
          <w:sz w:val="24"/>
          <w:szCs w:val="24"/>
        </w:rPr>
      </w:pPr>
    </w:p>
    <w:p w14:paraId="474A06E3" w14:textId="0157E6C0" w:rsidR="002A0B8B" w:rsidRPr="006C50AF" w:rsidRDefault="002A0B8B" w:rsidP="00864514">
      <w:pPr>
        <w:pStyle w:val="NoSpacing"/>
        <w:rPr>
          <w:rFonts w:ascii="Times New Roman" w:hAnsi="Times New Roman" w:cs="Times New Roman"/>
          <w:b/>
          <w:sz w:val="28"/>
          <w:szCs w:val="24"/>
        </w:rPr>
      </w:pPr>
    </w:p>
    <w:p w14:paraId="481EBFFA" w14:textId="2BFEBADE" w:rsidR="002A0B8B" w:rsidRPr="006C50AF" w:rsidRDefault="002A0B8B" w:rsidP="00864514">
      <w:pPr>
        <w:pStyle w:val="Heading1"/>
        <w:pBdr>
          <w:bottom w:val="single" w:sz="12" w:space="1" w:color="auto"/>
        </w:pBdr>
        <w:jc w:val="center"/>
        <w:rPr>
          <w:rFonts w:ascii="Times New Roman" w:hAnsi="Times New Roman" w:cs="Times New Roman"/>
          <w:b/>
          <w:sz w:val="36"/>
        </w:rPr>
      </w:pPr>
      <w:bookmarkStart w:id="44" w:name="_Toc114217237"/>
      <w:r w:rsidRPr="006C50AF">
        <w:rPr>
          <w:rFonts w:ascii="Times New Roman" w:hAnsi="Times New Roman" w:cs="Times New Roman"/>
          <w:b/>
          <w:sz w:val="36"/>
        </w:rPr>
        <w:lastRenderedPageBreak/>
        <w:t xml:space="preserve">UČINCI PROVEDBE MJERA IZ ZAKONA O ZAŠTITI PUČANSTVA OD ZARAZNIH BOLESTI </w:t>
      </w:r>
      <w:r w:rsidR="006A2CB7" w:rsidRPr="006C50AF">
        <w:rPr>
          <w:rFonts w:ascii="Times New Roman" w:hAnsi="Times New Roman" w:cs="Times New Roman"/>
          <w:b/>
          <w:sz w:val="36"/>
        </w:rPr>
        <w:t xml:space="preserve">U </w:t>
      </w:r>
      <w:r w:rsidRPr="006C50AF">
        <w:rPr>
          <w:rFonts w:ascii="Times New Roman" w:hAnsi="Times New Roman" w:cs="Times New Roman"/>
          <w:b/>
          <w:sz w:val="36"/>
        </w:rPr>
        <w:t>PODRUČJU SOCIJALNE POLITIKE</w:t>
      </w:r>
      <w:bookmarkEnd w:id="44"/>
    </w:p>
    <w:p w14:paraId="5EB7A4BF" w14:textId="77777777" w:rsidR="002A0B8B" w:rsidRPr="006C50AF" w:rsidRDefault="002A0B8B" w:rsidP="002A0B8B">
      <w:pPr>
        <w:pStyle w:val="NoSpacing"/>
        <w:jc w:val="both"/>
        <w:rPr>
          <w:rFonts w:ascii="Times New Roman" w:eastAsia="Times New Roman" w:hAnsi="Times New Roman" w:cs="Times New Roman"/>
          <w:b/>
          <w:sz w:val="24"/>
          <w:szCs w:val="24"/>
        </w:rPr>
      </w:pPr>
    </w:p>
    <w:p w14:paraId="463825CD" w14:textId="77777777" w:rsidR="002A0B8B" w:rsidRPr="006C50AF" w:rsidRDefault="002A0B8B" w:rsidP="002A0B8B">
      <w:pPr>
        <w:pStyle w:val="NoSpacing"/>
        <w:jc w:val="both"/>
        <w:rPr>
          <w:rFonts w:ascii="Times New Roman" w:hAnsi="Times New Roman" w:cs="Times New Roman"/>
          <w:b/>
          <w:sz w:val="24"/>
          <w:szCs w:val="24"/>
        </w:rPr>
      </w:pPr>
    </w:p>
    <w:p w14:paraId="5F911B29" w14:textId="481F9A4A" w:rsidR="00AF297A" w:rsidRPr="006C50AF" w:rsidRDefault="00AF297A" w:rsidP="00AF297A">
      <w:pPr>
        <w:pStyle w:val="NoSpacing"/>
        <w:spacing w:line="360" w:lineRule="auto"/>
        <w:jc w:val="both"/>
        <w:rPr>
          <w:rFonts w:ascii="Times New Roman" w:hAnsi="Times New Roman" w:cs="Times New Roman"/>
          <w:bCs/>
          <w:sz w:val="24"/>
          <w:szCs w:val="24"/>
        </w:rPr>
      </w:pPr>
      <w:r w:rsidRPr="006C50AF">
        <w:rPr>
          <w:rFonts w:ascii="Times New Roman" w:hAnsi="Times New Roman" w:cs="Times New Roman"/>
          <w:sz w:val="24"/>
          <w:szCs w:val="24"/>
        </w:rPr>
        <w:tab/>
      </w:r>
      <w:r w:rsidRPr="006C50AF">
        <w:rPr>
          <w:rFonts w:ascii="Times New Roman" w:hAnsi="Times New Roman" w:cs="Times New Roman"/>
          <w:bCs/>
          <w:sz w:val="24"/>
          <w:szCs w:val="24"/>
        </w:rPr>
        <w:t>U cilju pravodobnog postupanja Ministarstvo rada, mirovinskoga sustava, obitelji i socijalne politike kontinuirano prati aktualno stanje na terenu, odnosno prisutnost bolesti COVID-19 kod pružatelja socijalnih usluga koji putem upitnika dostupnog na poveznici izvješćuju Ministarstvo u slučaju sumnje na COVID-19 i oboljenja korisnika ili radnika. Podaci se obrađuju svakodnevno kako bi se planirale i odmah poduzimale potrebne mjere.</w:t>
      </w:r>
    </w:p>
    <w:p w14:paraId="06F3D854" w14:textId="77777777" w:rsidR="00AF297A" w:rsidRPr="006C50AF" w:rsidRDefault="00AF297A" w:rsidP="00AF297A">
      <w:pPr>
        <w:pStyle w:val="NoSpacing"/>
        <w:spacing w:line="360" w:lineRule="auto"/>
        <w:jc w:val="both"/>
        <w:rPr>
          <w:rFonts w:ascii="Times New Roman" w:hAnsi="Times New Roman" w:cs="Times New Roman"/>
          <w:sz w:val="24"/>
          <w:szCs w:val="24"/>
        </w:rPr>
      </w:pPr>
    </w:p>
    <w:p w14:paraId="5CCBD453" w14:textId="3F48AFA9" w:rsidR="00AF297A" w:rsidRPr="006C50AF" w:rsidRDefault="00AF297A" w:rsidP="00AF297A">
      <w:pPr>
        <w:pStyle w:val="NoSpacing"/>
        <w:spacing w:line="360" w:lineRule="auto"/>
        <w:ind w:firstLine="708"/>
        <w:jc w:val="both"/>
        <w:rPr>
          <w:rFonts w:ascii="Times New Roman" w:hAnsi="Times New Roman" w:cs="Times New Roman"/>
          <w:bCs/>
          <w:sz w:val="24"/>
          <w:szCs w:val="24"/>
        </w:rPr>
      </w:pPr>
      <w:r w:rsidRPr="006C50AF">
        <w:rPr>
          <w:rFonts w:ascii="Times New Roman" w:hAnsi="Times New Roman" w:cs="Times New Roman"/>
          <w:bCs/>
          <w:sz w:val="24"/>
          <w:szCs w:val="24"/>
        </w:rPr>
        <w:t xml:space="preserve">Svim pružateljima usluga koji imaju potrebu za dodatnom zaštitnom opremom </w:t>
      </w:r>
      <w:r w:rsidR="006A5819" w:rsidRPr="006C50AF">
        <w:rPr>
          <w:rFonts w:ascii="Times New Roman" w:hAnsi="Times New Roman" w:cs="Times New Roman"/>
          <w:bCs/>
          <w:sz w:val="24"/>
          <w:szCs w:val="24"/>
        </w:rPr>
        <w:t xml:space="preserve">ona </w:t>
      </w:r>
      <w:r w:rsidRPr="006C50AF">
        <w:rPr>
          <w:rFonts w:ascii="Times New Roman" w:hAnsi="Times New Roman" w:cs="Times New Roman"/>
          <w:bCs/>
          <w:sz w:val="24"/>
          <w:szCs w:val="24"/>
        </w:rPr>
        <w:t xml:space="preserve">se, sukladno njihovim zahtjevima u kojima definiraju količinu potrebne zaštitne opreme, osigurava u suradnji sa Stožerom civilne zaštite Republike Hrvatske i županijskim stožerima. </w:t>
      </w:r>
      <w:r w:rsidR="006A5819" w:rsidRPr="006C50AF">
        <w:rPr>
          <w:rFonts w:ascii="Times New Roman" w:hAnsi="Times New Roman" w:cs="Times New Roman"/>
          <w:bCs/>
          <w:sz w:val="24"/>
          <w:szCs w:val="24"/>
        </w:rPr>
        <w:t xml:space="preserve">Osim </w:t>
      </w:r>
      <w:r w:rsidRPr="006C50AF">
        <w:rPr>
          <w:rFonts w:ascii="Times New Roman" w:hAnsi="Times New Roman" w:cs="Times New Roman"/>
          <w:bCs/>
          <w:sz w:val="24"/>
          <w:szCs w:val="24"/>
        </w:rPr>
        <w:t xml:space="preserve">opreme osiguravaju se brzi antigenski testovi. </w:t>
      </w:r>
    </w:p>
    <w:p w14:paraId="129D6B97" w14:textId="77777777" w:rsidR="00AF297A" w:rsidRPr="006C50AF" w:rsidRDefault="00AF297A" w:rsidP="00AF297A">
      <w:pPr>
        <w:pStyle w:val="NoSpacing"/>
        <w:spacing w:line="360" w:lineRule="auto"/>
        <w:jc w:val="both"/>
        <w:rPr>
          <w:rFonts w:ascii="Times New Roman" w:hAnsi="Times New Roman" w:cs="Times New Roman"/>
          <w:bCs/>
          <w:sz w:val="24"/>
          <w:szCs w:val="24"/>
        </w:rPr>
      </w:pPr>
    </w:p>
    <w:p w14:paraId="6312B21D" w14:textId="071FBC30" w:rsidR="00AF297A" w:rsidRPr="006C50AF" w:rsidRDefault="00AF297A" w:rsidP="00AF297A">
      <w:pPr>
        <w:pStyle w:val="NoSpacing"/>
        <w:spacing w:line="360" w:lineRule="auto"/>
        <w:ind w:firstLine="708"/>
        <w:jc w:val="both"/>
        <w:rPr>
          <w:rFonts w:ascii="Times New Roman" w:hAnsi="Times New Roman" w:cs="Times New Roman"/>
          <w:bCs/>
          <w:sz w:val="24"/>
          <w:szCs w:val="24"/>
        </w:rPr>
      </w:pPr>
      <w:r w:rsidRPr="006C50AF">
        <w:rPr>
          <w:rFonts w:ascii="Times New Roman" w:hAnsi="Times New Roman" w:cs="Times New Roman"/>
          <w:bCs/>
          <w:sz w:val="24"/>
          <w:szCs w:val="24"/>
        </w:rPr>
        <w:t>Ministarstvo kontinuirano, a sukladno epidemiološkoj situaciji, pružateljima socijalnih usluga putem elektroničke pošte daje naputke i smjernice u svrhu sprječavanja i suzbijanja epidemije</w:t>
      </w:r>
      <w:r w:rsidR="00ED6F2D" w:rsidRPr="006C50AF">
        <w:rPr>
          <w:rFonts w:ascii="Times New Roman" w:hAnsi="Times New Roman" w:cs="Times New Roman"/>
          <w:bCs/>
          <w:sz w:val="24"/>
          <w:szCs w:val="24"/>
        </w:rPr>
        <w:t xml:space="preserve"> bolesti</w:t>
      </w:r>
      <w:r w:rsidRPr="006C50AF">
        <w:rPr>
          <w:rFonts w:ascii="Times New Roman" w:hAnsi="Times New Roman" w:cs="Times New Roman"/>
          <w:bCs/>
          <w:sz w:val="24"/>
          <w:szCs w:val="24"/>
        </w:rPr>
        <w:t xml:space="preserve"> COVID-19 te svoje upute usklađuje s odlukama Stožera civilne zaštite Republike Hrvatske. </w:t>
      </w:r>
      <w:r w:rsidR="00804804" w:rsidRPr="006C50AF">
        <w:rPr>
          <w:rFonts w:ascii="Times New Roman" w:hAnsi="Times New Roman" w:cs="Times New Roman"/>
          <w:bCs/>
          <w:sz w:val="24"/>
          <w:szCs w:val="24"/>
        </w:rPr>
        <w:t>Osim toga</w:t>
      </w:r>
      <w:r w:rsidRPr="006C50AF">
        <w:rPr>
          <w:rFonts w:ascii="Times New Roman" w:hAnsi="Times New Roman" w:cs="Times New Roman"/>
          <w:bCs/>
          <w:sz w:val="24"/>
          <w:szCs w:val="24"/>
        </w:rPr>
        <w:t>, Ministarstvo kontinuirano putem elektroničke pošte i besplatnog telefonskog broja odgovara na upite pružatelja socijalnih usluga i pruža p</w:t>
      </w:r>
      <w:r w:rsidRPr="006C50AF">
        <w:rPr>
          <w:rFonts w:ascii="Times New Roman" w:eastAsia="Times New Roman" w:hAnsi="Times New Roman"/>
          <w:sz w:val="24"/>
          <w:szCs w:val="24"/>
          <w:lang w:eastAsia="hr-HR"/>
        </w:rPr>
        <w:t>odršku i pomoć.</w:t>
      </w:r>
      <w:r w:rsidRPr="006C50AF">
        <w:rPr>
          <w:rFonts w:ascii="Times New Roman" w:hAnsi="Times New Roman" w:cs="Times New Roman"/>
          <w:bCs/>
          <w:sz w:val="24"/>
          <w:szCs w:val="24"/>
        </w:rPr>
        <w:t xml:space="preserve"> </w:t>
      </w:r>
    </w:p>
    <w:p w14:paraId="22888310" w14:textId="20C83664" w:rsidR="00AF297A" w:rsidRPr="006C50AF" w:rsidRDefault="00AF297A" w:rsidP="0073214F">
      <w:pPr>
        <w:pStyle w:val="NoSpacing"/>
        <w:spacing w:line="360" w:lineRule="auto"/>
        <w:jc w:val="both"/>
        <w:rPr>
          <w:rFonts w:ascii="Times New Roman" w:hAnsi="Times New Roman" w:cs="Times New Roman"/>
          <w:bCs/>
          <w:sz w:val="24"/>
          <w:szCs w:val="24"/>
        </w:rPr>
      </w:pPr>
    </w:p>
    <w:p w14:paraId="6A18C5DE" w14:textId="6889C913" w:rsidR="00AF297A" w:rsidRPr="006C50AF" w:rsidRDefault="00AF297A" w:rsidP="00AF297A">
      <w:pPr>
        <w:pStyle w:val="NoSpacing"/>
        <w:spacing w:line="360" w:lineRule="auto"/>
        <w:ind w:firstLine="708"/>
        <w:jc w:val="both"/>
        <w:rPr>
          <w:rFonts w:ascii="Times New Roman" w:hAnsi="Times New Roman" w:cs="Times New Roman"/>
          <w:bCs/>
          <w:sz w:val="24"/>
          <w:szCs w:val="24"/>
        </w:rPr>
      </w:pPr>
      <w:r w:rsidRPr="006C50AF">
        <w:rPr>
          <w:rFonts w:ascii="Times New Roman" w:hAnsi="Times New Roman" w:cs="Times New Roman"/>
          <w:bCs/>
          <w:sz w:val="24"/>
          <w:szCs w:val="24"/>
        </w:rPr>
        <w:t>Sukladno Zakonu o zaštiti pučanstva, mjere koje su se provodile za sprječavanje i suzbijanje zaraznih bolesti u ustanovama socijalne skrbi, uz opće mjere poput osiguravanja zdravstvene ispravnosti hrane, osiguravanja zdravstvene ispravnosti vode, osiguravanja sanitarno-tehničkih i higijenskih uvjeta na površinama, prostorijama ili objektima, osiguravanja provođenja dezinfekcije, dezinsekcije i deratizacije, bile su posebne i sigurnosne.</w:t>
      </w:r>
    </w:p>
    <w:p w14:paraId="08F3D56B" w14:textId="77777777" w:rsidR="00AF297A" w:rsidRPr="006C50AF" w:rsidRDefault="00AF297A" w:rsidP="00AF297A">
      <w:pPr>
        <w:pStyle w:val="NoSpacing"/>
        <w:spacing w:line="360" w:lineRule="auto"/>
        <w:ind w:firstLine="708"/>
        <w:jc w:val="both"/>
        <w:rPr>
          <w:rFonts w:ascii="Times New Roman" w:hAnsi="Times New Roman" w:cs="Times New Roman"/>
          <w:bCs/>
          <w:sz w:val="24"/>
          <w:szCs w:val="24"/>
        </w:rPr>
      </w:pPr>
    </w:p>
    <w:p w14:paraId="536BB34F" w14:textId="1CA6ADEE" w:rsidR="00AF297A" w:rsidRPr="006C50AF" w:rsidRDefault="00AF297A" w:rsidP="00AF297A">
      <w:pPr>
        <w:pStyle w:val="NoSpacing"/>
        <w:spacing w:line="360" w:lineRule="auto"/>
        <w:ind w:firstLine="708"/>
        <w:jc w:val="both"/>
        <w:rPr>
          <w:rFonts w:ascii="Times New Roman" w:hAnsi="Times New Roman" w:cs="Times New Roman"/>
          <w:bCs/>
          <w:sz w:val="24"/>
          <w:szCs w:val="24"/>
        </w:rPr>
      </w:pPr>
      <w:r w:rsidRPr="006C50AF">
        <w:rPr>
          <w:rFonts w:ascii="Times New Roman" w:hAnsi="Times New Roman" w:cs="Times New Roman"/>
          <w:bCs/>
          <w:sz w:val="24"/>
          <w:szCs w:val="24"/>
        </w:rPr>
        <w:t>Posebne i sigurnosne mjere provode se sukladno trenut</w:t>
      </w:r>
      <w:r w:rsidR="003707AD" w:rsidRPr="006C50AF">
        <w:rPr>
          <w:rFonts w:ascii="Times New Roman" w:hAnsi="Times New Roman" w:cs="Times New Roman"/>
          <w:bCs/>
          <w:sz w:val="24"/>
          <w:szCs w:val="24"/>
        </w:rPr>
        <w:t>ač</w:t>
      </w:r>
      <w:r w:rsidRPr="006C50AF">
        <w:rPr>
          <w:rFonts w:ascii="Times New Roman" w:hAnsi="Times New Roman" w:cs="Times New Roman"/>
          <w:bCs/>
          <w:sz w:val="24"/>
          <w:szCs w:val="24"/>
        </w:rPr>
        <w:t xml:space="preserve">noj epidemiološkoj situaciji u Hrvatskoj, odnosno sukladno uputama za sprječavanje i suzbijanje epidemije </w:t>
      </w:r>
      <w:r w:rsidR="003707AD" w:rsidRPr="006C50AF">
        <w:rPr>
          <w:rFonts w:ascii="Times New Roman" w:hAnsi="Times New Roman" w:cs="Times New Roman"/>
          <w:bCs/>
          <w:sz w:val="24"/>
          <w:szCs w:val="24"/>
        </w:rPr>
        <w:t xml:space="preserve">bolesti </w:t>
      </w:r>
      <w:r w:rsidRPr="006C50AF">
        <w:rPr>
          <w:rFonts w:ascii="Times New Roman" w:hAnsi="Times New Roman" w:cs="Times New Roman"/>
          <w:bCs/>
          <w:sz w:val="24"/>
          <w:szCs w:val="24"/>
        </w:rPr>
        <w:t xml:space="preserve">COVID-19 za pružatelje socijalnih usluga koje zajedno donose Ministarstvo rada, mirovinskoga sustava, obitelji i socijalne politike, </w:t>
      </w:r>
      <w:r w:rsidR="008716AC" w:rsidRPr="006C50AF">
        <w:rPr>
          <w:rFonts w:ascii="Times New Roman" w:hAnsi="Times New Roman" w:cs="Times New Roman"/>
          <w:bCs/>
          <w:sz w:val="24"/>
          <w:szCs w:val="24"/>
        </w:rPr>
        <w:t>HZJZ</w:t>
      </w:r>
      <w:r w:rsidRPr="006C50AF">
        <w:rPr>
          <w:rFonts w:ascii="Times New Roman" w:hAnsi="Times New Roman" w:cs="Times New Roman"/>
          <w:bCs/>
          <w:sz w:val="24"/>
          <w:szCs w:val="24"/>
        </w:rPr>
        <w:t xml:space="preserve"> i Nastavni zavod za javno zdravstvo „Dr. Andrija Štampar“ ili sukladno trenut</w:t>
      </w:r>
      <w:r w:rsidR="003707AD" w:rsidRPr="006C50AF">
        <w:rPr>
          <w:rFonts w:ascii="Times New Roman" w:hAnsi="Times New Roman" w:cs="Times New Roman"/>
          <w:bCs/>
          <w:sz w:val="24"/>
          <w:szCs w:val="24"/>
        </w:rPr>
        <w:t>ač</w:t>
      </w:r>
      <w:r w:rsidRPr="006C50AF">
        <w:rPr>
          <w:rFonts w:ascii="Times New Roman" w:hAnsi="Times New Roman" w:cs="Times New Roman"/>
          <w:bCs/>
          <w:sz w:val="24"/>
          <w:szCs w:val="24"/>
        </w:rPr>
        <w:t>noj situaciji u samoj ustanovi socijalne skrbi.</w:t>
      </w:r>
    </w:p>
    <w:p w14:paraId="751902A0" w14:textId="685FC6EF" w:rsidR="002A0B8B" w:rsidRPr="006C50AF" w:rsidRDefault="002A0B8B" w:rsidP="00077B9D">
      <w:pPr>
        <w:pStyle w:val="Heading1"/>
        <w:pBdr>
          <w:bottom w:val="single" w:sz="12" w:space="1" w:color="auto"/>
        </w:pBdr>
        <w:jc w:val="center"/>
        <w:rPr>
          <w:rFonts w:ascii="Times New Roman" w:hAnsi="Times New Roman" w:cs="Times New Roman"/>
          <w:b/>
          <w:sz w:val="36"/>
        </w:rPr>
      </w:pPr>
      <w:bookmarkStart w:id="45" w:name="_Toc114217238"/>
      <w:r w:rsidRPr="006C50AF">
        <w:rPr>
          <w:rFonts w:ascii="Times New Roman" w:hAnsi="Times New Roman" w:cs="Times New Roman"/>
          <w:b/>
          <w:sz w:val="36"/>
        </w:rPr>
        <w:lastRenderedPageBreak/>
        <w:t xml:space="preserve">UČINCI PROVEDBE MJERA IZ ZAKONA O ZAŠTITI PUČANSTVA OD ZARAZNIH BOLESTI </w:t>
      </w:r>
      <w:r w:rsidR="006A2CB7" w:rsidRPr="006C50AF">
        <w:rPr>
          <w:rFonts w:ascii="Times New Roman" w:hAnsi="Times New Roman" w:cs="Times New Roman"/>
          <w:b/>
          <w:sz w:val="36"/>
        </w:rPr>
        <w:t xml:space="preserve">U </w:t>
      </w:r>
      <w:r w:rsidRPr="006C50AF">
        <w:rPr>
          <w:rFonts w:ascii="Times New Roman" w:hAnsi="Times New Roman" w:cs="Times New Roman"/>
          <w:b/>
          <w:sz w:val="36"/>
        </w:rPr>
        <w:t>PODRUČJU KULTURE I MEDIJA</w:t>
      </w:r>
      <w:bookmarkEnd w:id="45"/>
    </w:p>
    <w:p w14:paraId="5B869E72" w14:textId="77777777" w:rsidR="002A0B8B" w:rsidRPr="006C50AF" w:rsidRDefault="002A0B8B" w:rsidP="00C506BC">
      <w:pPr>
        <w:pStyle w:val="Heading2"/>
      </w:pPr>
    </w:p>
    <w:p w14:paraId="56797206" w14:textId="77777777" w:rsidR="002A0B8B" w:rsidRPr="006C50AF" w:rsidRDefault="002A0B8B" w:rsidP="002A0B8B">
      <w:pPr>
        <w:pStyle w:val="NoSpacing"/>
        <w:jc w:val="both"/>
        <w:rPr>
          <w:rFonts w:ascii="Times New Roman" w:hAnsi="Times New Roman" w:cs="Times New Roman"/>
          <w:b/>
          <w:sz w:val="24"/>
          <w:szCs w:val="24"/>
        </w:rPr>
      </w:pPr>
    </w:p>
    <w:p w14:paraId="68D8C3E5" w14:textId="6B85B9F5" w:rsidR="00061341" w:rsidRPr="006C50AF" w:rsidRDefault="00061341" w:rsidP="00077B9D">
      <w:pPr>
        <w:spacing w:line="360" w:lineRule="auto"/>
        <w:ind w:firstLine="708"/>
        <w:jc w:val="both"/>
        <w:rPr>
          <w:rFonts w:ascii="Times New Roman" w:hAnsi="Times New Roman" w:cs="Times New Roman"/>
          <w:sz w:val="24"/>
        </w:rPr>
      </w:pPr>
      <w:r w:rsidRPr="006C50AF">
        <w:rPr>
          <w:rFonts w:ascii="Times New Roman" w:eastAsia="Calibri" w:hAnsi="Times New Roman" w:cs="Times New Roman"/>
          <w:sz w:val="24"/>
        </w:rPr>
        <w:t xml:space="preserve">Sve mjere koje su se odnosile na </w:t>
      </w:r>
      <w:r w:rsidRPr="006C50AF">
        <w:rPr>
          <w:rFonts w:ascii="Times New Roman" w:hAnsi="Times New Roman" w:cs="Times New Roman"/>
          <w:sz w:val="24"/>
        </w:rPr>
        <w:t>okupljanja i održavanj</w:t>
      </w:r>
      <w:r w:rsidR="00611262" w:rsidRPr="006C50AF">
        <w:rPr>
          <w:rFonts w:ascii="Times New Roman" w:hAnsi="Times New Roman" w:cs="Times New Roman"/>
          <w:sz w:val="24"/>
        </w:rPr>
        <w:t>a</w:t>
      </w:r>
      <w:r w:rsidRPr="006C50AF">
        <w:rPr>
          <w:rFonts w:ascii="Times New Roman" w:hAnsi="Times New Roman" w:cs="Times New Roman"/>
          <w:sz w:val="24"/>
        </w:rPr>
        <w:t xml:space="preserve"> profesionalnih i amaterskih kulturno-umjetničkih programa i manifestacija ukinute su stupanjem na snagu </w:t>
      </w:r>
      <w:hyperlink r:id="rId28" w:tgtFrame="_blank" w:history="1">
        <w:r w:rsidRPr="006C50AF">
          <w:rPr>
            <w:rStyle w:val="Hyperlink"/>
            <w:rFonts w:ascii="Times New Roman" w:hAnsi="Times New Roman" w:cs="Times New Roman"/>
            <w:color w:val="auto"/>
            <w:sz w:val="24"/>
            <w:u w:val="none"/>
          </w:rPr>
          <w:t>Odluke Stožera civilne zaštite Republike Hrvatske o prestanku važenja Odluke o nužnim epidemiološkim mjerama kojima se ograničavaju okupljanja i uvode druge nužne epidemiološke mjere i preporuke radi spr</w:t>
        </w:r>
        <w:r w:rsidR="00611262" w:rsidRPr="006C50AF">
          <w:rPr>
            <w:rStyle w:val="Hyperlink"/>
            <w:rFonts w:ascii="Times New Roman" w:hAnsi="Times New Roman" w:cs="Times New Roman"/>
            <w:color w:val="auto"/>
            <w:sz w:val="24"/>
            <w:u w:val="none"/>
          </w:rPr>
          <w:t>j</w:t>
        </w:r>
        <w:r w:rsidRPr="006C50AF">
          <w:rPr>
            <w:rStyle w:val="Hyperlink"/>
            <w:rFonts w:ascii="Times New Roman" w:hAnsi="Times New Roman" w:cs="Times New Roman"/>
            <w:color w:val="auto"/>
            <w:sz w:val="24"/>
            <w:u w:val="none"/>
          </w:rPr>
          <w:t>ečavanja prijenosa bolesti COVID-19 putem okupljanja</w:t>
        </w:r>
      </w:hyperlink>
      <w:r w:rsidRPr="006C50AF">
        <w:rPr>
          <w:rStyle w:val="Emphasis"/>
          <w:rFonts w:ascii="Times New Roman" w:hAnsi="Times New Roman" w:cs="Times New Roman"/>
          <w:sz w:val="24"/>
        </w:rPr>
        <w:t xml:space="preserve"> </w:t>
      </w:r>
      <w:r w:rsidRPr="006C50AF">
        <w:rPr>
          <w:rStyle w:val="Emphasis"/>
          <w:rFonts w:ascii="Times New Roman" w:hAnsi="Times New Roman" w:cs="Times New Roman"/>
          <w:i w:val="0"/>
          <w:iCs w:val="0"/>
          <w:sz w:val="24"/>
        </w:rPr>
        <w:t>koja je stupila na snagu</w:t>
      </w:r>
      <w:r w:rsidRPr="006C50AF">
        <w:rPr>
          <w:rStyle w:val="Emphasis"/>
          <w:rFonts w:ascii="Times New Roman" w:hAnsi="Times New Roman" w:cs="Times New Roman"/>
          <w:sz w:val="24"/>
        </w:rPr>
        <w:t xml:space="preserve"> </w:t>
      </w:r>
      <w:r w:rsidR="00B16570" w:rsidRPr="006C50AF">
        <w:rPr>
          <w:rFonts w:ascii="Times New Roman" w:hAnsi="Times New Roman" w:cs="Times New Roman"/>
          <w:sz w:val="24"/>
        </w:rPr>
        <w:t xml:space="preserve">9. travnja 2022., </w:t>
      </w:r>
      <w:r w:rsidRPr="006C50AF">
        <w:rPr>
          <w:rFonts w:ascii="Times New Roman" w:hAnsi="Times New Roman" w:cs="Times New Roman"/>
          <w:sz w:val="24"/>
        </w:rPr>
        <w:t xml:space="preserve">te se od tada održavanje profesionalnih i amaterskih kulturno-umjetničkih programa i manifestacija </w:t>
      </w:r>
      <w:r w:rsidR="00611262" w:rsidRPr="006C50AF">
        <w:rPr>
          <w:rFonts w:ascii="Times New Roman" w:hAnsi="Times New Roman" w:cs="Times New Roman"/>
          <w:sz w:val="24"/>
        </w:rPr>
        <w:t xml:space="preserve">provodi </w:t>
      </w:r>
      <w:r w:rsidRPr="006C50AF">
        <w:rPr>
          <w:rFonts w:ascii="Times New Roman" w:hAnsi="Times New Roman" w:cs="Times New Roman"/>
          <w:sz w:val="24"/>
        </w:rPr>
        <w:t>kao prije proglašenja epidemije bolesti COVID-19.</w:t>
      </w:r>
    </w:p>
    <w:p w14:paraId="552D6262" w14:textId="4363FC6B" w:rsidR="00061341" w:rsidRPr="006C50AF" w:rsidRDefault="00061341" w:rsidP="00077B9D">
      <w:pPr>
        <w:spacing w:line="360" w:lineRule="auto"/>
        <w:ind w:firstLine="708"/>
        <w:jc w:val="both"/>
        <w:rPr>
          <w:rFonts w:ascii="Times New Roman" w:hAnsi="Times New Roman" w:cs="Times New Roman"/>
          <w:sz w:val="24"/>
        </w:rPr>
      </w:pPr>
      <w:r w:rsidRPr="006C50AF">
        <w:rPr>
          <w:rFonts w:ascii="Times New Roman" w:hAnsi="Times New Roman" w:cs="Times New Roman"/>
          <w:sz w:val="24"/>
        </w:rPr>
        <w:t xml:space="preserve">U </w:t>
      </w:r>
      <w:r w:rsidR="00077B9D" w:rsidRPr="006C50AF">
        <w:rPr>
          <w:rFonts w:ascii="Times New Roman" w:hAnsi="Times New Roman" w:cs="Times New Roman"/>
          <w:sz w:val="24"/>
        </w:rPr>
        <w:t xml:space="preserve">izvještajnom razdoblju </w:t>
      </w:r>
      <w:r w:rsidRPr="006C50AF">
        <w:rPr>
          <w:rFonts w:ascii="Times New Roman" w:hAnsi="Times New Roman" w:cs="Times New Roman"/>
          <w:sz w:val="24"/>
        </w:rPr>
        <w:t xml:space="preserve">godine nisu poduzimane dodatne aktivnosti i mjere za potporu sektoru kulture. </w:t>
      </w:r>
      <w:r w:rsidR="00611262" w:rsidRPr="006C50AF">
        <w:rPr>
          <w:rFonts w:ascii="Times New Roman" w:hAnsi="Times New Roman" w:cs="Times New Roman"/>
          <w:sz w:val="24"/>
        </w:rPr>
        <w:t xml:space="preserve">Putem </w:t>
      </w:r>
      <w:r w:rsidRPr="006C50AF">
        <w:rPr>
          <w:rFonts w:ascii="Times New Roman" w:hAnsi="Times New Roman" w:cs="Times New Roman"/>
          <w:sz w:val="24"/>
        </w:rPr>
        <w:t>Nacionaln</w:t>
      </w:r>
      <w:r w:rsidR="00611262" w:rsidRPr="006C50AF">
        <w:rPr>
          <w:rFonts w:ascii="Times New Roman" w:hAnsi="Times New Roman" w:cs="Times New Roman"/>
          <w:sz w:val="24"/>
        </w:rPr>
        <w:t>og</w:t>
      </w:r>
      <w:r w:rsidRPr="006C50AF">
        <w:rPr>
          <w:rFonts w:ascii="Times New Roman" w:hAnsi="Times New Roman" w:cs="Times New Roman"/>
          <w:sz w:val="24"/>
        </w:rPr>
        <w:t xml:space="preserve"> program</w:t>
      </w:r>
      <w:r w:rsidR="00611262" w:rsidRPr="006C50AF">
        <w:rPr>
          <w:rFonts w:ascii="Times New Roman" w:hAnsi="Times New Roman" w:cs="Times New Roman"/>
          <w:sz w:val="24"/>
        </w:rPr>
        <w:t>a</w:t>
      </w:r>
      <w:r w:rsidRPr="006C50AF">
        <w:rPr>
          <w:rFonts w:ascii="Times New Roman" w:hAnsi="Times New Roman" w:cs="Times New Roman"/>
          <w:sz w:val="24"/>
        </w:rPr>
        <w:t xml:space="preserve"> oporavka i otpornosti vodit će se briga o svim sektorima u post</w:t>
      </w:r>
      <w:r w:rsidR="00611262" w:rsidRPr="006C50AF">
        <w:rPr>
          <w:rFonts w:ascii="Times New Roman" w:hAnsi="Times New Roman" w:cs="Times New Roman"/>
          <w:sz w:val="24"/>
        </w:rPr>
        <w:t>-</w:t>
      </w:r>
      <w:r w:rsidRPr="006C50AF">
        <w:rPr>
          <w:rFonts w:ascii="Times New Roman" w:hAnsi="Times New Roman" w:cs="Times New Roman"/>
          <w:sz w:val="24"/>
        </w:rPr>
        <w:t>COV</w:t>
      </w:r>
      <w:r w:rsidR="00077B9D" w:rsidRPr="006C50AF">
        <w:rPr>
          <w:rFonts w:ascii="Times New Roman" w:hAnsi="Times New Roman" w:cs="Times New Roman"/>
          <w:sz w:val="24"/>
        </w:rPr>
        <w:t xml:space="preserve">ID </w:t>
      </w:r>
      <w:r w:rsidR="00611262" w:rsidRPr="006C50AF">
        <w:rPr>
          <w:rFonts w:ascii="Times New Roman" w:hAnsi="Times New Roman" w:cs="Times New Roman"/>
          <w:sz w:val="24"/>
        </w:rPr>
        <w:t>razdoblju</w:t>
      </w:r>
      <w:r w:rsidR="00077B9D" w:rsidRPr="006C50AF">
        <w:rPr>
          <w:rFonts w:ascii="Times New Roman" w:hAnsi="Times New Roman" w:cs="Times New Roman"/>
          <w:sz w:val="24"/>
        </w:rPr>
        <w:t>.</w:t>
      </w:r>
    </w:p>
    <w:p w14:paraId="49243952" w14:textId="77777777" w:rsidR="00061341" w:rsidRPr="006C50AF" w:rsidRDefault="00061341" w:rsidP="00077B9D">
      <w:pPr>
        <w:spacing w:line="360" w:lineRule="auto"/>
        <w:ind w:firstLine="708"/>
        <w:jc w:val="both"/>
        <w:rPr>
          <w:rFonts w:ascii="Times New Roman" w:hAnsi="Times New Roman" w:cs="Times New Roman"/>
          <w:color w:val="000000"/>
          <w:sz w:val="24"/>
        </w:rPr>
      </w:pPr>
      <w:r w:rsidRPr="006C50AF">
        <w:rPr>
          <w:rFonts w:ascii="Times New Roman" w:hAnsi="Times New Roman" w:cs="Times New Roman"/>
          <w:color w:val="000000"/>
          <w:sz w:val="24"/>
        </w:rPr>
        <w:t xml:space="preserve">Ministarstvo kulture i medija u vezi s provedbom mjera iz Zakona o zaštiti pučanstva od zaraznih bolesti provodilo je mjere zaštite svih zaposlenika, i to provođenjem redovitih i uobičajenih mjera održavanja čistoće i higijene radnih prostora i zaposlenika. </w:t>
      </w:r>
    </w:p>
    <w:p w14:paraId="0C183EA1" w14:textId="77777777" w:rsidR="002A0B8B" w:rsidRPr="006C50AF" w:rsidRDefault="002A0B8B" w:rsidP="002A0B8B">
      <w:pPr>
        <w:pStyle w:val="NoSpacing"/>
        <w:jc w:val="both"/>
        <w:rPr>
          <w:rFonts w:ascii="Times New Roman" w:hAnsi="Times New Roman" w:cs="Times New Roman"/>
          <w:b/>
          <w:sz w:val="24"/>
          <w:szCs w:val="24"/>
        </w:rPr>
      </w:pPr>
    </w:p>
    <w:p w14:paraId="19274FED" w14:textId="77777777" w:rsidR="002A0B8B" w:rsidRPr="006C50AF" w:rsidRDefault="002A0B8B" w:rsidP="002A0B8B">
      <w:pPr>
        <w:pStyle w:val="NoSpacing"/>
        <w:jc w:val="both"/>
        <w:rPr>
          <w:rFonts w:ascii="Times New Roman" w:hAnsi="Times New Roman" w:cs="Times New Roman"/>
          <w:b/>
          <w:sz w:val="24"/>
          <w:szCs w:val="24"/>
        </w:rPr>
      </w:pPr>
    </w:p>
    <w:p w14:paraId="1431FBBC" w14:textId="77777777" w:rsidR="002A0B8B" w:rsidRPr="006C50AF" w:rsidRDefault="002A0B8B" w:rsidP="002A0B8B">
      <w:pPr>
        <w:pStyle w:val="NoSpacing"/>
        <w:jc w:val="both"/>
        <w:rPr>
          <w:rFonts w:ascii="Times New Roman" w:hAnsi="Times New Roman" w:cs="Times New Roman"/>
          <w:b/>
          <w:sz w:val="24"/>
          <w:szCs w:val="24"/>
        </w:rPr>
      </w:pPr>
    </w:p>
    <w:p w14:paraId="5C931D75" w14:textId="77777777" w:rsidR="002A0B8B" w:rsidRPr="006C50AF" w:rsidRDefault="002A0B8B" w:rsidP="002A0B8B">
      <w:pPr>
        <w:pStyle w:val="NoSpacing"/>
        <w:jc w:val="both"/>
        <w:rPr>
          <w:rFonts w:ascii="Times New Roman" w:hAnsi="Times New Roman" w:cs="Times New Roman"/>
          <w:b/>
          <w:sz w:val="24"/>
          <w:szCs w:val="24"/>
        </w:rPr>
      </w:pPr>
    </w:p>
    <w:p w14:paraId="12DDFA42" w14:textId="77777777" w:rsidR="002A0B8B" w:rsidRPr="006C50AF" w:rsidRDefault="002A0B8B" w:rsidP="002A0B8B">
      <w:pPr>
        <w:pStyle w:val="NoSpacing"/>
        <w:jc w:val="both"/>
        <w:rPr>
          <w:rFonts w:ascii="Times New Roman" w:hAnsi="Times New Roman" w:cs="Times New Roman"/>
          <w:b/>
          <w:sz w:val="24"/>
          <w:szCs w:val="24"/>
        </w:rPr>
      </w:pPr>
    </w:p>
    <w:p w14:paraId="68D666E7" w14:textId="77777777" w:rsidR="002A0B8B" w:rsidRPr="006C50AF" w:rsidRDefault="002A0B8B" w:rsidP="002A0B8B">
      <w:pPr>
        <w:pStyle w:val="NoSpacing"/>
        <w:jc w:val="both"/>
        <w:rPr>
          <w:rFonts w:ascii="Times New Roman" w:hAnsi="Times New Roman" w:cs="Times New Roman"/>
          <w:b/>
          <w:sz w:val="24"/>
          <w:szCs w:val="24"/>
        </w:rPr>
      </w:pPr>
    </w:p>
    <w:p w14:paraId="04369D37" w14:textId="77777777" w:rsidR="002A0B8B" w:rsidRPr="006C50AF" w:rsidRDefault="002A0B8B" w:rsidP="002A0B8B">
      <w:pPr>
        <w:pStyle w:val="NoSpacing"/>
        <w:jc w:val="both"/>
        <w:rPr>
          <w:rFonts w:ascii="Times New Roman" w:hAnsi="Times New Roman" w:cs="Times New Roman"/>
          <w:b/>
          <w:sz w:val="24"/>
          <w:szCs w:val="24"/>
        </w:rPr>
      </w:pPr>
    </w:p>
    <w:p w14:paraId="3E39ECAB" w14:textId="77777777" w:rsidR="002A0B8B" w:rsidRPr="006C50AF" w:rsidRDefault="002A0B8B" w:rsidP="002A0B8B">
      <w:pPr>
        <w:pStyle w:val="NoSpacing"/>
        <w:jc w:val="both"/>
        <w:rPr>
          <w:rFonts w:ascii="Times New Roman" w:hAnsi="Times New Roman" w:cs="Times New Roman"/>
          <w:b/>
          <w:sz w:val="24"/>
          <w:szCs w:val="24"/>
        </w:rPr>
      </w:pPr>
    </w:p>
    <w:p w14:paraId="4F3943F9" w14:textId="77777777" w:rsidR="002A0B8B" w:rsidRPr="006C50AF" w:rsidRDefault="002A0B8B" w:rsidP="002A0B8B">
      <w:pPr>
        <w:pStyle w:val="NoSpacing"/>
        <w:jc w:val="both"/>
        <w:rPr>
          <w:rFonts w:ascii="Times New Roman" w:hAnsi="Times New Roman" w:cs="Times New Roman"/>
          <w:b/>
          <w:sz w:val="24"/>
          <w:szCs w:val="24"/>
        </w:rPr>
      </w:pPr>
    </w:p>
    <w:p w14:paraId="62F177DA" w14:textId="77777777" w:rsidR="002A0B8B" w:rsidRPr="006C50AF" w:rsidRDefault="002A0B8B" w:rsidP="002A0B8B">
      <w:pPr>
        <w:pStyle w:val="NoSpacing"/>
        <w:jc w:val="both"/>
        <w:rPr>
          <w:rFonts w:ascii="Times New Roman" w:hAnsi="Times New Roman" w:cs="Times New Roman"/>
          <w:b/>
          <w:sz w:val="24"/>
          <w:szCs w:val="24"/>
        </w:rPr>
      </w:pPr>
    </w:p>
    <w:p w14:paraId="648FE293" w14:textId="77777777" w:rsidR="002A0B8B" w:rsidRPr="006C50AF" w:rsidRDefault="002A0B8B" w:rsidP="002A0B8B">
      <w:pPr>
        <w:pStyle w:val="NoSpacing"/>
        <w:jc w:val="both"/>
        <w:rPr>
          <w:rFonts w:ascii="Times New Roman" w:hAnsi="Times New Roman" w:cs="Times New Roman"/>
          <w:b/>
          <w:sz w:val="24"/>
          <w:szCs w:val="24"/>
        </w:rPr>
      </w:pPr>
    </w:p>
    <w:p w14:paraId="7EF40F52" w14:textId="77777777" w:rsidR="002A0B8B" w:rsidRPr="006C50AF" w:rsidRDefault="002A0B8B" w:rsidP="002A0B8B">
      <w:pPr>
        <w:pStyle w:val="NoSpacing"/>
        <w:jc w:val="both"/>
        <w:rPr>
          <w:rFonts w:ascii="Times New Roman" w:hAnsi="Times New Roman" w:cs="Times New Roman"/>
          <w:b/>
          <w:sz w:val="24"/>
          <w:szCs w:val="24"/>
        </w:rPr>
      </w:pPr>
    </w:p>
    <w:p w14:paraId="73FCA888" w14:textId="77777777" w:rsidR="002A0B8B" w:rsidRPr="006C50AF" w:rsidRDefault="002A0B8B" w:rsidP="002A0B8B">
      <w:pPr>
        <w:pStyle w:val="NoSpacing"/>
        <w:jc w:val="both"/>
        <w:rPr>
          <w:rFonts w:ascii="Times New Roman" w:hAnsi="Times New Roman" w:cs="Times New Roman"/>
          <w:b/>
          <w:sz w:val="24"/>
          <w:szCs w:val="24"/>
        </w:rPr>
      </w:pPr>
    </w:p>
    <w:p w14:paraId="3EDA7167" w14:textId="77777777" w:rsidR="002A0B8B" w:rsidRPr="006C50AF" w:rsidRDefault="002A0B8B" w:rsidP="002A0B8B">
      <w:pPr>
        <w:pStyle w:val="NoSpacing"/>
        <w:jc w:val="both"/>
        <w:rPr>
          <w:rFonts w:ascii="Times New Roman" w:hAnsi="Times New Roman" w:cs="Times New Roman"/>
          <w:b/>
          <w:sz w:val="24"/>
          <w:szCs w:val="24"/>
        </w:rPr>
      </w:pPr>
    </w:p>
    <w:p w14:paraId="5D3D49F8" w14:textId="77777777" w:rsidR="002A0B8B" w:rsidRPr="006C50AF" w:rsidRDefault="002A0B8B" w:rsidP="002A0B8B">
      <w:pPr>
        <w:pStyle w:val="NoSpacing"/>
        <w:jc w:val="both"/>
        <w:rPr>
          <w:rFonts w:ascii="Times New Roman" w:hAnsi="Times New Roman" w:cs="Times New Roman"/>
          <w:b/>
          <w:sz w:val="24"/>
          <w:szCs w:val="24"/>
        </w:rPr>
      </w:pPr>
    </w:p>
    <w:p w14:paraId="134B88DC" w14:textId="77777777" w:rsidR="002A0B8B" w:rsidRPr="006C50AF" w:rsidRDefault="002A0B8B" w:rsidP="002A0B8B">
      <w:pPr>
        <w:pStyle w:val="NoSpacing"/>
        <w:jc w:val="both"/>
        <w:rPr>
          <w:rFonts w:ascii="Times New Roman" w:hAnsi="Times New Roman" w:cs="Times New Roman"/>
          <w:b/>
          <w:sz w:val="24"/>
          <w:szCs w:val="24"/>
        </w:rPr>
      </w:pPr>
    </w:p>
    <w:p w14:paraId="53CE2AA0" w14:textId="77777777" w:rsidR="002A0B8B" w:rsidRPr="006C50AF" w:rsidRDefault="002A0B8B" w:rsidP="002A0B8B">
      <w:pPr>
        <w:pStyle w:val="NoSpacing"/>
        <w:jc w:val="both"/>
        <w:rPr>
          <w:rFonts w:ascii="Times New Roman" w:hAnsi="Times New Roman" w:cs="Times New Roman"/>
          <w:b/>
          <w:sz w:val="24"/>
          <w:szCs w:val="24"/>
        </w:rPr>
      </w:pPr>
    </w:p>
    <w:p w14:paraId="274619A3" w14:textId="77777777" w:rsidR="002A0B8B" w:rsidRPr="006C50AF" w:rsidRDefault="002A0B8B" w:rsidP="002A0B8B">
      <w:pPr>
        <w:pStyle w:val="NoSpacing"/>
        <w:jc w:val="both"/>
        <w:rPr>
          <w:rFonts w:ascii="Times New Roman" w:hAnsi="Times New Roman" w:cs="Times New Roman"/>
          <w:b/>
          <w:sz w:val="24"/>
          <w:szCs w:val="24"/>
        </w:rPr>
      </w:pPr>
    </w:p>
    <w:p w14:paraId="06A7BA92" w14:textId="5584C293" w:rsidR="002A0B8B" w:rsidRPr="006C50AF" w:rsidRDefault="002A0B8B" w:rsidP="002A0B8B">
      <w:pPr>
        <w:pStyle w:val="NoSpacing"/>
        <w:jc w:val="both"/>
        <w:rPr>
          <w:rFonts w:ascii="Times New Roman" w:hAnsi="Times New Roman" w:cs="Times New Roman"/>
          <w:b/>
          <w:sz w:val="24"/>
          <w:szCs w:val="24"/>
        </w:rPr>
      </w:pPr>
    </w:p>
    <w:p w14:paraId="6BAD37BF" w14:textId="6DD77B85" w:rsidR="002A0B8B" w:rsidRPr="006C50AF" w:rsidRDefault="002A0B8B" w:rsidP="00077B9D">
      <w:pPr>
        <w:pStyle w:val="Heading1"/>
        <w:pBdr>
          <w:bottom w:val="single" w:sz="12" w:space="1" w:color="auto"/>
        </w:pBdr>
        <w:jc w:val="center"/>
        <w:rPr>
          <w:rFonts w:ascii="Times New Roman" w:hAnsi="Times New Roman" w:cs="Times New Roman"/>
          <w:b/>
          <w:sz w:val="36"/>
        </w:rPr>
      </w:pPr>
      <w:bookmarkStart w:id="46" w:name="_Toc114217239"/>
      <w:r w:rsidRPr="006C50AF">
        <w:rPr>
          <w:rFonts w:ascii="Times New Roman" w:hAnsi="Times New Roman" w:cs="Times New Roman"/>
          <w:b/>
          <w:sz w:val="36"/>
        </w:rPr>
        <w:lastRenderedPageBreak/>
        <w:t xml:space="preserve">UČINCI PROVEDBE MJERA IZ ZAKONA O ZAŠTITI PUČANSTVA OD ZARAZNIH BOLESTI </w:t>
      </w:r>
      <w:r w:rsidR="006A2CB7" w:rsidRPr="006C50AF">
        <w:rPr>
          <w:rFonts w:ascii="Times New Roman" w:hAnsi="Times New Roman" w:cs="Times New Roman"/>
          <w:b/>
          <w:sz w:val="36"/>
        </w:rPr>
        <w:t xml:space="preserve">U </w:t>
      </w:r>
      <w:r w:rsidRPr="006C50AF">
        <w:rPr>
          <w:rFonts w:ascii="Times New Roman" w:hAnsi="Times New Roman" w:cs="Times New Roman"/>
          <w:b/>
          <w:sz w:val="36"/>
        </w:rPr>
        <w:t>PODRUČJU OBRANE</w:t>
      </w:r>
      <w:bookmarkEnd w:id="46"/>
    </w:p>
    <w:p w14:paraId="6F4089E1" w14:textId="77777777" w:rsidR="002A0B8B" w:rsidRPr="006C50AF" w:rsidRDefault="002A0B8B" w:rsidP="002A0B8B">
      <w:pPr>
        <w:pStyle w:val="NoSpacing"/>
        <w:jc w:val="both"/>
        <w:rPr>
          <w:rFonts w:ascii="Times New Roman" w:hAnsi="Times New Roman" w:cs="Times New Roman"/>
          <w:b/>
          <w:sz w:val="24"/>
          <w:szCs w:val="24"/>
        </w:rPr>
      </w:pPr>
    </w:p>
    <w:p w14:paraId="01215E18" w14:textId="04ECDD10" w:rsidR="00077B9D" w:rsidRPr="006C50AF" w:rsidRDefault="00077B9D" w:rsidP="00C506BC">
      <w:pPr>
        <w:pStyle w:val="Heading2"/>
        <w:rPr>
          <w:rFonts w:ascii="Times New Roman" w:hAnsi="Times New Roman" w:cs="Times New Roman"/>
          <w:b/>
        </w:rPr>
      </w:pPr>
      <w:bookmarkStart w:id="47" w:name="_Toc114217240"/>
      <w:r w:rsidRPr="006C50AF">
        <w:rPr>
          <w:rFonts w:ascii="Times New Roman" w:hAnsi="Times New Roman" w:cs="Times New Roman"/>
          <w:b/>
        </w:rPr>
        <w:t>Provedba epidemioloških mjera</w:t>
      </w:r>
      <w:bookmarkEnd w:id="47"/>
    </w:p>
    <w:p w14:paraId="0DE96656" w14:textId="77777777" w:rsidR="00077B9D" w:rsidRPr="006C50AF" w:rsidRDefault="00077B9D" w:rsidP="00077B9D"/>
    <w:p w14:paraId="7823732A" w14:textId="28FABD21" w:rsidR="00077B9D" w:rsidRPr="006C50AF" w:rsidRDefault="00077B9D" w:rsidP="00077B9D">
      <w:pPr>
        <w:spacing w:after="81" w:line="360" w:lineRule="auto"/>
        <w:ind w:left="-8" w:right="14" w:firstLine="734"/>
        <w:jc w:val="both"/>
        <w:rPr>
          <w:rFonts w:ascii="Times New Roman" w:hAnsi="Times New Roman" w:cs="Times New Roman"/>
          <w:sz w:val="24"/>
          <w:szCs w:val="24"/>
        </w:rPr>
      </w:pPr>
      <w:r w:rsidRPr="006C50AF">
        <w:rPr>
          <w:rFonts w:ascii="Times New Roman" w:hAnsi="Times New Roman" w:cs="Times New Roman"/>
          <w:sz w:val="24"/>
          <w:szCs w:val="24"/>
        </w:rPr>
        <w:t xml:space="preserve">Na temelju </w:t>
      </w:r>
      <w:r w:rsidR="000033FA" w:rsidRPr="006C50AF">
        <w:rPr>
          <w:rFonts w:ascii="Times New Roman" w:hAnsi="Times New Roman" w:cs="Times New Roman"/>
          <w:sz w:val="24"/>
          <w:szCs w:val="24"/>
        </w:rPr>
        <w:t xml:space="preserve">odluka </w:t>
      </w:r>
      <w:r w:rsidRPr="006C50AF">
        <w:rPr>
          <w:rFonts w:ascii="Times New Roman" w:hAnsi="Times New Roman" w:cs="Times New Roman"/>
          <w:sz w:val="24"/>
          <w:szCs w:val="24"/>
        </w:rPr>
        <w:t xml:space="preserve">Stožera civilne zaštite Republike Hrvatske i preporuka </w:t>
      </w:r>
      <w:r w:rsidR="008716AC" w:rsidRPr="006C50AF">
        <w:rPr>
          <w:rFonts w:ascii="Times New Roman" w:hAnsi="Times New Roman" w:cs="Times New Roman"/>
          <w:sz w:val="24"/>
          <w:szCs w:val="24"/>
        </w:rPr>
        <w:t>HZJZ-a</w:t>
      </w:r>
      <w:r w:rsidRPr="006C50AF">
        <w:rPr>
          <w:rFonts w:ascii="Times New Roman" w:hAnsi="Times New Roman" w:cs="Times New Roman"/>
          <w:sz w:val="24"/>
          <w:szCs w:val="24"/>
        </w:rPr>
        <w:t xml:space="preserve"> u Ministarstvu obrane i Oružanim snagama </w:t>
      </w:r>
      <w:r w:rsidR="000E707C" w:rsidRPr="006C50AF">
        <w:rPr>
          <w:rFonts w:ascii="Times New Roman" w:hAnsi="Times New Roman" w:cs="Times New Roman"/>
          <w:sz w:val="24"/>
          <w:szCs w:val="24"/>
        </w:rPr>
        <w:t xml:space="preserve">Republike Hrvatske </w:t>
      </w:r>
      <w:r w:rsidRPr="006C50AF">
        <w:rPr>
          <w:rFonts w:ascii="Times New Roman" w:hAnsi="Times New Roman" w:cs="Times New Roman"/>
          <w:sz w:val="24"/>
          <w:szCs w:val="24"/>
        </w:rPr>
        <w:t xml:space="preserve">provodile su se epidemiološke mjere radi smanjivanja rizika od zaraze, a usmjerene </w:t>
      </w:r>
      <w:r w:rsidR="000033FA" w:rsidRPr="006C50AF">
        <w:rPr>
          <w:rFonts w:ascii="Times New Roman" w:hAnsi="Times New Roman" w:cs="Times New Roman"/>
          <w:sz w:val="24"/>
          <w:szCs w:val="24"/>
        </w:rPr>
        <w:t xml:space="preserve">ponajprije </w:t>
      </w:r>
      <w:r w:rsidRPr="006C50AF">
        <w:rPr>
          <w:rFonts w:ascii="Times New Roman" w:hAnsi="Times New Roman" w:cs="Times New Roman"/>
          <w:sz w:val="24"/>
          <w:szCs w:val="24"/>
        </w:rPr>
        <w:t>na pojačane opće higijenske mjere (čišćenje, pranje i dezinfekcij</w:t>
      </w:r>
      <w:r w:rsidR="000033FA" w:rsidRPr="006C50AF">
        <w:rPr>
          <w:rFonts w:ascii="Times New Roman" w:hAnsi="Times New Roman" w:cs="Times New Roman"/>
          <w:sz w:val="24"/>
          <w:szCs w:val="24"/>
        </w:rPr>
        <w:t>u</w:t>
      </w:r>
      <w:r w:rsidRPr="006C50AF">
        <w:rPr>
          <w:rFonts w:ascii="Times New Roman" w:hAnsi="Times New Roman" w:cs="Times New Roman"/>
          <w:sz w:val="24"/>
          <w:szCs w:val="24"/>
        </w:rPr>
        <w:t xml:space="preserve"> te često provjetravanje) radnih i sanitarnih prostorija i mjere osobne higijene (pranje ruku), uz mjeru fizičkog razmaka od dva metra </w:t>
      </w:r>
      <w:r w:rsidR="000033FA" w:rsidRPr="006C50AF">
        <w:rPr>
          <w:rFonts w:ascii="Times New Roman" w:hAnsi="Times New Roman" w:cs="Times New Roman"/>
          <w:sz w:val="24"/>
          <w:szCs w:val="24"/>
        </w:rPr>
        <w:t xml:space="preserve">između </w:t>
      </w:r>
      <w:r w:rsidRPr="006C50AF">
        <w:rPr>
          <w:rFonts w:ascii="Times New Roman" w:hAnsi="Times New Roman" w:cs="Times New Roman"/>
          <w:sz w:val="24"/>
          <w:szCs w:val="24"/>
        </w:rPr>
        <w:t>osoba, nošenje zaštitnih maski te cijepljenje protiv SARS-CoV-2.</w:t>
      </w:r>
    </w:p>
    <w:p w14:paraId="03061829" w14:textId="538C2045" w:rsidR="00077B9D" w:rsidRPr="006C50AF" w:rsidRDefault="00077B9D" w:rsidP="00077B9D">
      <w:pPr>
        <w:spacing w:after="65" w:line="360" w:lineRule="auto"/>
        <w:ind w:left="-8" w:right="14" w:firstLine="720"/>
        <w:jc w:val="both"/>
        <w:rPr>
          <w:rFonts w:ascii="Times New Roman" w:hAnsi="Times New Roman" w:cs="Times New Roman"/>
          <w:sz w:val="24"/>
          <w:szCs w:val="24"/>
        </w:rPr>
      </w:pPr>
      <w:r w:rsidRPr="006C50AF">
        <w:rPr>
          <w:rFonts w:ascii="Times New Roman" w:hAnsi="Times New Roman" w:cs="Times New Roman"/>
          <w:sz w:val="24"/>
          <w:szCs w:val="24"/>
        </w:rPr>
        <w:t>Na temelju Odluke Ministarstva zdravstva o prestanku važenja Odluke o posebnim sigurnosnim mjerama u zdravstvenom sustavu i sustavu socijalne skrbi radi zaštite pučanstva od zaraze i prijenosa te suzbijanja bolesti COVID-19, od 25. svibnja 2022., i u skladu s odlukama Stožera civilne zaštite Republike Hrvatske o izmjenama Odluke o nužnoj</w:t>
      </w:r>
      <w:r w:rsidRPr="006C50AF">
        <w:rPr>
          <w:rFonts w:ascii="Times New Roman" w:hAnsi="Times New Roman" w:cs="Times New Roman"/>
          <w:noProof/>
          <w:sz w:val="24"/>
          <w:szCs w:val="24"/>
          <w:lang w:eastAsia="hr-HR"/>
        </w:rPr>
        <w:drawing>
          <wp:inline distT="0" distB="0" distL="0" distR="0" wp14:anchorId="260AA324" wp14:editId="61ECF3C3">
            <wp:extent cx="8890" cy="88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6C50AF">
        <w:rPr>
          <w:rFonts w:ascii="Times New Roman" w:hAnsi="Times New Roman" w:cs="Times New Roman"/>
          <w:sz w:val="24"/>
          <w:szCs w:val="24"/>
        </w:rPr>
        <w:t>epidemiološkoj mjeri korištenja medicinskih maski ili maski za lice, od 27. svibnja 2022., 24. lipnja 2022. i 28. srpnja 2022., za vojne zdravstvene djelatnike u ustrojstvenim jedinicama Ministarstva obrane i Oružanim snagama Republike Hrvatske provodila se mjera nošenja zaštitnih maski, kao i za korisnike zdravstvenih usluga.</w:t>
      </w:r>
    </w:p>
    <w:p w14:paraId="5E6D3788" w14:textId="4D0F121C" w:rsidR="00077B9D" w:rsidRPr="006C50AF" w:rsidRDefault="00077B9D" w:rsidP="00077B9D">
      <w:pPr>
        <w:spacing w:before="91" w:after="0" w:line="360" w:lineRule="auto"/>
        <w:ind w:firstLine="708"/>
        <w:jc w:val="both"/>
        <w:rPr>
          <w:rFonts w:ascii="Times New Roman" w:hAnsi="Times New Roman" w:cs="Times New Roman"/>
          <w:sz w:val="24"/>
          <w:szCs w:val="24"/>
        </w:rPr>
      </w:pPr>
      <w:r w:rsidRPr="006C50AF">
        <w:rPr>
          <w:rFonts w:ascii="Times New Roman" w:hAnsi="Times New Roman" w:cs="Times New Roman"/>
          <w:sz w:val="24"/>
          <w:szCs w:val="24"/>
        </w:rPr>
        <w:t xml:space="preserve">Za potrebe PCR testiranja </w:t>
      </w:r>
      <w:r w:rsidR="00973096" w:rsidRPr="006C50AF">
        <w:rPr>
          <w:rFonts w:ascii="Times New Roman" w:hAnsi="Times New Roman" w:cs="Times New Roman"/>
          <w:sz w:val="24"/>
          <w:szCs w:val="24"/>
        </w:rPr>
        <w:t xml:space="preserve">zbog </w:t>
      </w:r>
      <w:r w:rsidRPr="006C50AF">
        <w:rPr>
          <w:rFonts w:ascii="Times New Roman" w:hAnsi="Times New Roman" w:cs="Times New Roman"/>
          <w:sz w:val="24"/>
          <w:szCs w:val="24"/>
        </w:rPr>
        <w:t>obavljanja poslova u inozemstvu, školovanja i vojnih vježbi u navedenom razdoblju utrošeno je približno 35.000,00 kuna.</w:t>
      </w:r>
    </w:p>
    <w:p w14:paraId="06DDC3AE" w14:textId="77777777" w:rsidR="00077B9D" w:rsidRPr="006C50AF" w:rsidRDefault="00077B9D" w:rsidP="00077B9D">
      <w:pPr>
        <w:spacing w:before="91" w:after="0" w:line="360" w:lineRule="auto"/>
        <w:ind w:firstLine="708"/>
        <w:jc w:val="both"/>
        <w:rPr>
          <w:rFonts w:ascii="Times New Roman" w:hAnsi="Times New Roman" w:cs="Times New Roman"/>
          <w:sz w:val="24"/>
          <w:szCs w:val="24"/>
        </w:rPr>
      </w:pPr>
    </w:p>
    <w:p w14:paraId="663FB268" w14:textId="46CB438B" w:rsidR="00077B9D" w:rsidRPr="006C50AF" w:rsidRDefault="00077B9D" w:rsidP="00C506BC">
      <w:pPr>
        <w:pStyle w:val="Heading2"/>
        <w:rPr>
          <w:rFonts w:ascii="Times New Roman" w:hAnsi="Times New Roman" w:cs="Times New Roman"/>
          <w:b/>
        </w:rPr>
      </w:pPr>
      <w:bookmarkStart w:id="48" w:name="_Toc114217241"/>
      <w:r w:rsidRPr="006C50AF">
        <w:rPr>
          <w:rFonts w:ascii="Times New Roman" w:hAnsi="Times New Roman" w:cs="Times New Roman"/>
          <w:b/>
        </w:rPr>
        <w:t>Provedba aktivne imunizacije</w:t>
      </w:r>
      <w:bookmarkEnd w:id="48"/>
    </w:p>
    <w:p w14:paraId="7EEB0D93" w14:textId="77777777" w:rsidR="00077B9D" w:rsidRPr="006C50AF" w:rsidRDefault="00077B9D" w:rsidP="00077B9D"/>
    <w:p w14:paraId="4A2EB11F" w14:textId="71C36120" w:rsidR="00077B9D" w:rsidRPr="006C50AF" w:rsidRDefault="00077B9D" w:rsidP="00963898">
      <w:pPr>
        <w:spacing w:after="584" w:line="360" w:lineRule="auto"/>
        <w:ind w:left="-8" w:right="14" w:firstLine="734"/>
        <w:jc w:val="both"/>
        <w:rPr>
          <w:rFonts w:ascii="Times New Roman" w:hAnsi="Times New Roman" w:cs="Times New Roman"/>
          <w:sz w:val="24"/>
          <w:szCs w:val="24"/>
        </w:rPr>
      </w:pPr>
      <w:r w:rsidRPr="006C50AF">
        <w:rPr>
          <w:rFonts w:ascii="Times New Roman" w:hAnsi="Times New Roman" w:cs="Times New Roman"/>
          <w:sz w:val="24"/>
          <w:szCs w:val="24"/>
        </w:rPr>
        <w:t>Provedbom aktivne imunizacije u ustrojstvenim jedinicama Ministarstva obrane i Oružanim snagama Republike Hrvatske cijepljeno je 72 % ukupnog broja djelatnika Ministarstva obrane i pripadnika Oružanih snaga Republike Hrvatske te je po toj osnovi i osnovi preboljenja bolesti COVID-19 dosegnuta imunost od 82</w:t>
      </w:r>
      <w:r w:rsidR="00F86B32" w:rsidRPr="006C50AF">
        <w:rPr>
          <w:rFonts w:ascii="Times New Roman" w:hAnsi="Times New Roman" w:cs="Times New Roman"/>
          <w:sz w:val="24"/>
          <w:szCs w:val="24"/>
        </w:rPr>
        <w:t xml:space="preserve"> %</w:t>
      </w:r>
      <w:r w:rsidRPr="006C50AF">
        <w:rPr>
          <w:rFonts w:ascii="Times New Roman" w:hAnsi="Times New Roman" w:cs="Times New Roman"/>
          <w:sz w:val="24"/>
          <w:szCs w:val="24"/>
        </w:rPr>
        <w:t>.</w:t>
      </w:r>
    </w:p>
    <w:p w14:paraId="7544E5C2" w14:textId="77777777" w:rsidR="00963898" w:rsidRPr="006C50AF" w:rsidRDefault="00963898" w:rsidP="00963898">
      <w:pPr>
        <w:spacing w:after="584" w:line="360" w:lineRule="auto"/>
        <w:ind w:left="-8" w:right="14" w:firstLine="734"/>
        <w:jc w:val="both"/>
        <w:rPr>
          <w:rFonts w:ascii="Times New Roman" w:hAnsi="Times New Roman" w:cs="Times New Roman"/>
          <w:sz w:val="24"/>
          <w:szCs w:val="24"/>
        </w:rPr>
      </w:pPr>
    </w:p>
    <w:p w14:paraId="7C4DD5D7" w14:textId="12DE3AF7" w:rsidR="00077B9D" w:rsidRPr="006C50AF" w:rsidRDefault="00077B9D" w:rsidP="002211C6">
      <w:pPr>
        <w:pStyle w:val="Heading2"/>
        <w:jc w:val="both"/>
        <w:rPr>
          <w:rFonts w:ascii="Times New Roman" w:hAnsi="Times New Roman" w:cs="Times New Roman"/>
          <w:b/>
        </w:rPr>
      </w:pPr>
      <w:bookmarkStart w:id="49" w:name="_Toc114217242"/>
      <w:r w:rsidRPr="006C50AF">
        <w:rPr>
          <w:rFonts w:ascii="Times New Roman" w:hAnsi="Times New Roman" w:cs="Times New Roman"/>
          <w:b/>
        </w:rPr>
        <w:lastRenderedPageBreak/>
        <w:t>Nabava zaštitnih sredstava za sprječavanje širenja epidemije bolesti COVID-19</w:t>
      </w:r>
      <w:bookmarkEnd w:id="49"/>
    </w:p>
    <w:p w14:paraId="7288E1A1" w14:textId="77777777" w:rsidR="00077B9D" w:rsidRPr="006C50AF" w:rsidRDefault="00077B9D" w:rsidP="00077B9D"/>
    <w:p w14:paraId="5111824E" w14:textId="421FE292" w:rsidR="00077B9D" w:rsidRPr="006C50AF" w:rsidRDefault="00077B9D" w:rsidP="00077B9D">
      <w:pPr>
        <w:spacing w:after="573" w:line="360" w:lineRule="auto"/>
        <w:ind w:left="-8" w:right="14" w:firstLine="734"/>
        <w:jc w:val="both"/>
        <w:rPr>
          <w:rFonts w:ascii="Times New Roman" w:hAnsi="Times New Roman" w:cs="Times New Roman"/>
          <w:sz w:val="24"/>
          <w:szCs w:val="24"/>
        </w:rPr>
      </w:pPr>
      <w:r w:rsidRPr="006C50AF">
        <w:rPr>
          <w:rFonts w:ascii="Times New Roman" w:hAnsi="Times New Roman" w:cs="Times New Roman"/>
          <w:sz w:val="24"/>
          <w:szCs w:val="24"/>
        </w:rPr>
        <w:t xml:space="preserve">Tijekom </w:t>
      </w:r>
      <w:r w:rsidR="00084C5E" w:rsidRPr="006C50AF">
        <w:rPr>
          <w:rFonts w:ascii="Times New Roman" w:hAnsi="Times New Roman" w:cs="Times New Roman"/>
          <w:sz w:val="24"/>
          <w:szCs w:val="24"/>
        </w:rPr>
        <w:t>izvještajnog</w:t>
      </w:r>
      <w:r w:rsidRPr="006C50AF">
        <w:rPr>
          <w:rFonts w:ascii="Times New Roman" w:hAnsi="Times New Roman" w:cs="Times New Roman"/>
          <w:sz w:val="24"/>
          <w:szCs w:val="24"/>
        </w:rPr>
        <w:t xml:space="preserve"> razdoblja provodila se planirana nabava sredstava za zaštitu djelatnika Ministarstva obrane i pripadnika Oružanih snaga Republike Hrvatske od širenja epidemije bolesti COVID-19 (</w:t>
      </w:r>
      <w:r w:rsidR="00A15EA2" w:rsidRPr="006C50AF">
        <w:rPr>
          <w:rFonts w:ascii="Times New Roman" w:hAnsi="Times New Roman" w:cs="Times New Roman"/>
          <w:sz w:val="24"/>
          <w:szCs w:val="24"/>
        </w:rPr>
        <w:t xml:space="preserve">zaštitnih maski </w:t>
      </w:r>
      <w:r w:rsidRPr="006C50AF">
        <w:rPr>
          <w:rFonts w:ascii="Times New Roman" w:hAnsi="Times New Roman" w:cs="Times New Roman"/>
          <w:sz w:val="24"/>
          <w:szCs w:val="24"/>
        </w:rPr>
        <w:t xml:space="preserve">i </w:t>
      </w:r>
      <w:r w:rsidR="00A15EA2" w:rsidRPr="006C50AF">
        <w:rPr>
          <w:rFonts w:ascii="Times New Roman" w:hAnsi="Times New Roman" w:cs="Times New Roman"/>
          <w:sz w:val="24"/>
          <w:szCs w:val="24"/>
        </w:rPr>
        <w:t>rukavica</w:t>
      </w:r>
      <w:r w:rsidRPr="006C50AF">
        <w:rPr>
          <w:rFonts w:ascii="Times New Roman" w:hAnsi="Times New Roman" w:cs="Times New Roman"/>
          <w:sz w:val="24"/>
          <w:szCs w:val="24"/>
        </w:rPr>
        <w:t>, brzi</w:t>
      </w:r>
      <w:r w:rsidR="00A15EA2" w:rsidRPr="006C50AF">
        <w:rPr>
          <w:rFonts w:ascii="Times New Roman" w:hAnsi="Times New Roman" w:cs="Times New Roman"/>
          <w:sz w:val="24"/>
          <w:szCs w:val="24"/>
        </w:rPr>
        <w:t>h</w:t>
      </w:r>
      <w:r w:rsidRPr="006C50AF">
        <w:rPr>
          <w:rFonts w:ascii="Times New Roman" w:hAnsi="Times New Roman" w:cs="Times New Roman"/>
          <w:sz w:val="24"/>
          <w:szCs w:val="24"/>
        </w:rPr>
        <w:t xml:space="preserve"> antigenski</w:t>
      </w:r>
      <w:r w:rsidR="00A15EA2" w:rsidRPr="006C50AF">
        <w:rPr>
          <w:rFonts w:ascii="Times New Roman" w:hAnsi="Times New Roman" w:cs="Times New Roman"/>
          <w:sz w:val="24"/>
          <w:szCs w:val="24"/>
        </w:rPr>
        <w:t>h</w:t>
      </w:r>
      <w:r w:rsidRPr="006C50AF">
        <w:rPr>
          <w:rFonts w:ascii="Times New Roman" w:hAnsi="Times New Roman" w:cs="Times New Roman"/>
          <w:sz w:val="24"/>
          <w:szCs w:val="24"/>
        </w:rPr>
        <w:t xml:space="preserve"> </w:t>
      </w:r>
      <w:r w:rsidR="00A15EA2" w:rsidRPr="006C50AF">
        <w:rPr>
          <w:rFonts w:ascii="Times New Roman" w:hAnsi="Times New Roman" w:cs="Times New Roman"/>
          <w:sz w:val="24"/>
          <w:szCs w:val="24"/>
        </w:rPr>
        <w:t xml:space="preserve">testova </w:t>
      </w:r>
      <w:r w:rsidRPr="006C50AF">
        <w:rPr>
          <w:rFonts w:ascii="Times New Roman" w:hAnsi="Times New Roman" w:cs="Times New Roman"/>
          <w:sz w:val="24"/>
          <w:szCs w:val="24"/>
        </w:rPr>
        <w:t xml:space="preserve">te </w:t>
      </w:r>
      <w:r w:rsidR="00A15EA2" w:rsidRPr="006C50AF">
        <w:rPr>
          <w:rFonts w:ascii="Times New Roman" w:hAnsi="Times New Roman" w:cs="Times New Roman"/>
          <w:sz w:val="24"/>
          <w:szCs w:val="24"/>
        </w:rPr>
        <w:t xml:space="preserve">dezinfekcijskih </w:t>
      </w:r>
      <w:r w:rsidRPr="006C50AF">
        <w:rPr>
          <w:rFonts w:ascii="Times New Roman" w:hAnsi="Times New Roman" w:cs="Times New Roman"/>
          <w:sz w:val="24"/>
          <w:szCs w:val="24"/>
        </w:rPr>
        <w:t>sredst</w:t>
      </w:r>
      <w:r w:rsidR="00A15EA2" w:rsidRPr="006C50AF">
        <w:rPr>
          <w:rFonts w:ascii="Times New Roman" w:hAnsi="Times New Roman" w:cs="Times New Roman"/>
          <w:sz w:val="24"/>
          <w:szCs w:val="24"/>
        </w:rPr>
        <w:t>a</w:t>
      </w:r>
      <w:r w:rsidRPr="006C50AF">
        <w:rPr>
          <w:rFonts w:ascii="Times New Roman" w:hAnsi="Times New Roman" w:cs="Times New Roman"/>
          <w:sz w:val="24"/>
          <w:szCs w:val="24"/>
        </w:rPr>
        <w:t>va za osobnu i opću uporabu), a na temelju namjenskih financijskih sredstava osiguranih u Financijskom planu Ministarstva obrane za 2022.</w:t>
      </w:r>
    </w:p>
    <w:p w14:paraId="1C818913" w14:textId="1E980AC3" w:rsidR="00077B9D" w:rsidRPr="006C50AF" w:rsidRDefault="00077B9D" w:rsidP="0073214F">
      <w:pPr>
        <w:spacing w:before="91" w:after="0" w:line="360" w:lineRule="auto"/>
        <w:jc w:val="both"/>
        <w:rPr>
          <w:rFonts w:ascii="Times New Roman" w:hAnsi="Times New Roman" w:cs="Times New Roman"/>
          <w:sz w:val="24"/>
          <w:szCs w:val="24"/>
        </w:rPr>
      </w:pPr>
    </w:p>
    <w:p w14:paraId="49E1A17F" w14:textId="3C299CBC" w:rsidR="0073214F" w:rsidRPr="006C50AF" w:rsidRDefault="0073214F" w:rsidP="0073214F">
      <w:pPr>
        <w:spacing w:before="91" w:after="0" w:line="360" w:lineRule="auto"/>
        <w:jc w:val="both"/>
        <w:rPr>
          <w:rFonts w:ascii="Times New Roman" w:hAnsi="Times New Roman" w:cs="Times New Roman"/>
          <w:sz w:val="24"/>
          <w:szCs w:val="24"/>
        </w:rPr>
      </w:pPr>
    </w:p>
    <w:p w14:paraId="236EAC85" w14:textId="1D586658" w:rsidR="0073214F" w:rsidRPr="006C50AF" w:rsidRDefault="0073214F" w:rsidP="0073214F">
      <w:pPr>
        <w:spacing w:before="91" w:after="0" w:line="360" w:lineRule="auto"/>
        <w:jc w:val="both"/>
        <w:rPr>
          <w:rFonts w:ascii="Times New Roman" w:hAnsi="Times New Roman" w:cs="Times New Roman"/>
          <w:sz w:val="24"/>
          <w:szCs w:val="24"/>
        </w:rPr>
      </w:pPr>
    </w:p>
    <w:p w14:paraId="635AFE08" w14:textId="4E31A4D7" w:rsidR="0073214F" w:rsidRPr="006C50AF" w:rsidRDefault="0073214F" w:rsidP="0073214F">
      <w:pPr>
        <w:spacing w:before="91" w:after="0" w:line="360" w:lineRule="auto"/>
        <w:jc w:val="both"/>
        <w:rPr>
          <w:rFonts w:ascii="Times New Roman" w:hAnsi="Times New Roman" w:cs="Times New Roman"/>
          <w:sz w:val="24"/>
          <w:szCs w:val="24"/>
        </w:rPr>
      </w:pPr>
    </w:p>
    <w:p w14:paraId="618D9B27" w14:textId="61E6779F" w:rsidR="0073214F" w:rsidRPr="006C50AF" w:rsidRDefault="0073214F" w:rsidP="0073214F">
      <w:pPr>
        <w:spacing w:before="91" w:after="0" w:line="360" w:lineRule="auto"/>
        <w:jc w:val="both"/>
        <w:rPr>
          <w:rFonts w:ascii="Times New Roman" w:hAnsi="Times New Roman" w:cs="Times New Roman"/>
          <w:sz w:val="24"/>
          <w:szCs w:val="24"/>
        </w:rPr>
      </w:pPr>
    </w:p>
    <w:p w14:paraId="6187F39D" w14:textId="5BDE13BC" w:rsidR="0073214F" w:rsidRPr="006C50AF" w:rsidRDefault="0073214F" w:rsidP="0073214F">
      <w:pPr>
        <w:spacing w:before="91" w:after="0" w:line="360" w:lineRule="auto"/>
        <w:jc w:val="both"/>
        <w:rPr>
          <w:rFonts w:ascii="Times New Roman" w:hAnsi="Times New Roman" w:cs="Times New Roman"/>
          <w:sz w:val="24"/>
          <w:szCs w:val="24"/>
        </w:rPr>
      </w:pPr>
    </w:p>
    <w:p w14:paraId="71A7F18E" w14:textId="406D4B63" w:rsidR="0073214F" w:rsidRPr="006C50AF" w:rsidRDefault="0073214F" w:rsidP="0073214F">
      <w:pPr>
        <w:spacing w:before="91" w:after="0" w:line="360" w:lineRule="auto"/>
        <w:jc w:val="both"/>
        <w:rPr>
          <w:rFonts w:ascii="Times New Roman" w:hAnsi="Times New Roman" w:cs="Times New Roman"/>
          <w:sz w:val="24"/>
          <w:szCs w:val="24"/>
        </w:rPr>
      </w:pPr>
    </w:p>
    <w:p w14:paraId="3BF1F972" w14:textId="752C4162" w:rsidR="0073214F" w:rsidRPr="006C50AF" w:rsidRDefault="0073214F" w:rsidP="0073214F">
      <w:pPr>
        <w:spacing w:before="91" w:after="0" w:line="360" w:lineRule="auto"/>
        <w:jc w:val="both"/>
        <w:rPr>
          <w:rFonts w:ascii="Times New Roman" w:hAnsi="Times New Roman" w:cs="Times New Roman"/>
          <w:sz w:val="24"/>
          <w:szCs w:val="24"/>
        </w:rPr>
      </w:pPr>
    </w:p>
    <w:p w14:paraId="3DD53B45" w14:textId="02E3BC75" w:rsidR="0073214F" w:rsidRPr="006C50AF" w:rsidRDefault="0073214F" w:rsidP="0073214F">
      <w:pPr>
        <w:spacing w:before="91" w:after="0" w:line="360" w:lineRule="auto"/>
        <w:jc w:val="both"/>
        <w:rPr>
          <w:rFonts w:ascii="Times New Roman" w:hAnsi="Times New Roman" w:cs="Times New Roman"/>
          <w:sz w:val="24"/>
          <w:szCs w:val="24"/>
        </w:rPr>
      </w:pPr>
    </w:p>
    <w:p w14:paraId="75C18235" w14:textId="2B320332" w:rsidR="0073214F" w:rsidRPr="006C50AF" w:rsidRDefault="0073214F" w:rsidP="0073214F">
      <w:pPr>
        <w:spacing w:before="91" w:after="0" w:line="360" w:lineRule="auto"/>
        <w:jc w:val="both"/>
        <w:rPr>
          <w:rFonts w:ascii="Times New Roman" w:hAnsi="Times New Roman" w:cs="Times New Roman"/>
          <w:sz w:val="24"/>
          <w:szCs w:val="24"/>
        </w:rPr>
      </w:pPr>
    </w:p>
    <w:p w14:paraId="38B16244" w14:textId="3EE12918" w:rsidR="0073214F" w:rsidRPr="006C50AF" w:rsidRDefault="0073214F" w:rsidP="0073214F">
      <w:pPr>
        <w:spacing w:before="91" w:after="0" w:line="360" w:lineRule="auto"/>
        <w:jc w:val="both"/>
        <w:rPr>
          <w:rFonts w:ascii="Times New Roman" w:hAnsi="Times New Roman" w:cs="Times New Roman"/>
          <w:sz w:val="24"/>
          <w:szCs w:val="24"/>
        </w:rPr>
      </w:pPr>
    </w:p>
    <w:p w14:paraId="5EF2595B" w14:textId="24CEB34B" w:rsidR="0073214F" w:rsidRPr="006C50AF" w:rsidRDefault="0073214F" w:rsidP="0073214F">
      <w:pPr>
        <w:spacing w:before="91" w:after="0" w:line="360" w:lineRule="auto"/>
        <w:jc w:val="both"/>
        <w:rPr>
          <w:rFonts w:ascii="Times New Roman" w:hAnsi="Times New Roman" w:cs="Times New Roman"/>
          <w:sz w:val="24"/>
          <w:szCs w:val="24"/>
        </w:rPr>
      </w:pPr>
    </w:p>
    <w:p w14:paraId="28C10882" w14:textId="696DFC5A" w:rsidR="0073214F" w:rsidRPr="006C50AF" w:rsidRDefault="0073214F" w:rsidP="0073214F">
      <w:pPr>
        <w:spacing w:before="91" w:after="0" w:line="360" w:lineRule="auto"/>
        <w:jc w:val="both"/>
        <w:rPr>
          <w:rFonts w:ascii="Times New Roman" w:hAnsi="Times New Roman" w:cs="Times New Roman"/>
          <w:sz w:val="24"/>
          <w:szCs w:val="24"/>
        </w:rPr>
      </w:pPr>
    </w:p>
    <w:p w14:paraId="3B76FC29" w14:textId="5550773C" w:rsidR="0073214F" w:rsidRPr="006C50AF" w:rsidRDefault="0073214F" w:rsidP="0073214F">
      <w:pPr>
        <w:spacing w:before="91" w:after="0" w:line="360" w:lineRule="auto"/>
        <w:jc w:val="both"/>
        <w:rPr>
          <w:rFonts w:ascii="Times New Roman" w:hAnsi="Times New Roman" w:cs="Times New Roman"/>
          <w:sz w:val="24"/>
          <w:szCs w:val="24"/>
        </w:rPr>
      </w:pPr>
    </w:p>
    <w:p w14:paraId="0AFB23A6" w14:textId="4A1C58F3" w:rsidR="0073214F" w:rsidRPr="006C50AF" w:rsidRDefault="0073214F" w:rsidP="0073214F">
      <w:pPr>
        <w:spacing w:before="91" w:after="0" w:line="360" w:lineRule="auto"/>
        <w:jc w:val="both"/>
        <w:rPr>
          <w:rFonts w:ascii="Times New Roman" w:hAnsi="Times New Roman" w:cs="Times New Roman"/>
          <w:sz w:val="24"/>
          <w:szCs w:val="24"/>
        </w:rPr>
      </w:pPr>
    </w:p>
    <w:p w14:paraId="3C8D3287" w14:textId="3C42A787" w:rsidR="0073214F" w:rsidRPr="006C50AF" w:rsidRDefault="0073214F" w:rsidP="0073214F">
      <w:pPr>
        <w:spacing w:before="91" w:after="0" w:line="360" w:lineRule="auto"/>
        <w:jc w:val="both"/>
        <w:rPr>
          <w:rFonts w:ascii="Times New Roman" w:hAnsi="Times New Roman" w:cs="Times New Roman"/>
          <w:sz w:val="24"/>
          <w:szCs w:val="24"/>
        </w:rPr>
      </w:pPr>
    </w:p>
    <w:p w14:paraId="6421B0E5" w14:textId="5465E289" w:rsidR="0073214F" w:rsidRPr="006C50AF" w:rsidRDefault="0073214F" w:rsidP="0073214F">
      <w:pPr>
        <w:spacing w:before="91" w:after="0" w:line="360" w:lineRule="auto"/>
        <w:jc w:val="both"/>
        <w:rPr>
          <w:rFonts w:ascii="Times New Roman" w:hAnsi="Times New Roman" w:cs="Times New Roman"/>
          <w:sz w:val="24"/>
          <w:szCs w:val="24"/>
        </w:rPr>
      </w:pPr>
    </w:p>
    <w:p w14:paraId="63B08246" w14:textId="004D67B3" w:rsidR="0073214F" w:rsidRPr="006C50AF" w:rsidRDefault="0073214F" w:rsidP="0073214F">
      <w:pPr>
        <w:spacing w:before="91" w:after="0" w:line="360" w:lineRule="auto"/>
        <w:jc w:val="both"/>
        <w:rPr>
          <w:rFonts w:ascii="Times New Roman" w:hAnsi="Times New Roman" w:cs="Times New Roman"/>
          <w:sz w:val="24"/>
          <w:szCs w:val="24"/>
        </w:rPr>
      </w:pPr>
    </w:p>
    <w:p w14:paraId="348FDCE7" w14:textId="16440E13" w:rsidR="0073214F" w:rsidRPr="006C50AF" w:rsidRDefault="0073214F" w:rsidP="0073214F">
      <w:pPr>
        <w:spacing w:before="91" w:after="0" w:line="360" w:lineRule="auto"/>
        <w:jc w:val="both"/>
        <w:rPr>
          <w:rFonts w:ascii="Times New Roman" w:hAnsi="Times New Roman" w:cs="Times New Roman"/>
          <w:sz w:val="24"/>
          <w:szCs w:val="24"/>
        </w:rPr>
      </w:pPr>
    </w:p>
    <w:p w14:paraId="4BDCA97F" w14:textId="4B9CF2C2" w:rsidR="0073214F" w:rsidRPr="006C50AF" w:rsidRDefault="0073214F" w:rsidP="0073214F">
      <w:pPr>
        <w:spacing w:before="91" w:after="0" w:line="360" w:lineRule="auto"/>
        <w:jc w:val="both"/>
        <w:rPr>
          <w:rFonts w:ascii="Times New Roman" w:hAnsi="Times New Roman" w:cs="Times New Roman"/>
          <w:sz w:val="24"/>
          <w:szCs w:val="24"/>
        </w:rPr>
      </w:pPr>
    </w:p>
    <w:p w14:paraId="3F9D2423" w14:textId="1CF0F2B8" w:rsidR="008716AC" w:rsidRPr="006C50AF" w:rsidRDefault="008716AC" w:rsidP="00301020">
      <w:pPr>
        <w:pStyle w:val="Stil1"/>
        <w:rPr>
          <w:sz w:val="32"/>
        </w:rPr>
      </w:pPr>
      <w:r w:rsidRPr="006C50AF">
        <w:rPr>
          <w:sz w:val="32"/>
        </w:rPr>
        <w:lastRenderedPageBreak/>
        <w:t>PRILOG</w:t>
      </w:r>
    </w:p>
    <w:p w14:paraId="629C35B6" w14:textId="77777777" w:rsidR="00301020" w:rsidRPr="006C50AF" w:rsidRDefault="00301020" w:rsidP="00301020">
      <w:pPr>
        <w:pStyle w:val="Stil1"/>
        <w:rPr>
          <w:sz w:val="32"/>
        </w:rPr>
      </w:pPr>
    </w:p>
    <w:p w14:paraId="7F2FDA90" w14:textId="77777777" w:rsidR="000E707C" w:rsidRDefault="000E707C" w:rsidP="00301020">
      <w:pPr>
        <w:spacing w:after="0" w:line="360" w:lineRule="auto"/>
        <w:jc w:val="both"/>
        <w:rPr>
          <w:rFonts w:ascii="Times New Roman" w:eastAsia="Calibri" w:hAnsi="Times New Roman" w:cs="Times New Roman"/>
          <w:b/>
          <w:sz w:val="28"/>
          <w:szCs w:val="28"/>
        </w:rPr>
      </w:pPr>
    </w:p>
    <w:p w14:paraId="5902E4D2" w14:textId="0E3E181D" w:rsidR="008716AC" w:rsidRPr="006C50AF" w:rsidRDefault="008716AC" w:rsidP="00301020">
      <w:pPr>
        <w:spacing w:after="0" w:line="360" w:lineRule="auto"/>
        <w:jc w:val="both"/>
        <w:rPr>
          <w:rFonts w:ascii="Times New Roman" w:eastAsia="Calibri" w:hAnsi="Times New Roman" w:cs="Times New Roman"/>
          <w:b/>
          <w:sz w:val="28"/>
          <w:szCs w:val="28"/>
        </w:rPr>
      </w:pPr>
      <w:r w:rsidRPr="006C50AF">
        <w:rPr>
          <w:rFonts w:ascii="Times New Roman" w:eastAsia="Calibri" w:hAnsi="Times New Roman" w:cs="Times New Roman"/>
          <w:b/>
          <w:sz w:val="28"/>
          <w:szCs w:val="28"/>
        </w:rPr>
        <w:t>Popis odluka koje je Stožer civilne zaštite Republike Hrvatske</w:t>
      </w:r>
      <w:r w:rsidR="00301020" w:rsidRPr="006C50AF">
        <w:rPr>
          <w:rFonts w:ascii="Times New Roman" w:eastAsia="Calibri" w:hAnsi="Times New Roman" w:cs="Times New Roman"/>
          <w:b/>
          <w:sz w:val="28"/>
          <w:szCs w:val="28"/>
        </w:rPr>
        <w:t xml:space="preserve"> donio u izvještajnom razdoblju</w:t>
      </w:r>
    </w:p>
    <w:p w14:paraId="0B366827" w14:textId="77777777" w:rsidR="000E707C" w:rsidRDefault="000E707C" w:rsidP="008716AC">
      <w:pPr>
        <w:spacing w:after="0" w:line="360" w:lineRule="auto"/>
        <w:ind w:left="426" w:hanging="426"/>
        <w:jc w:val="both"/>
        <w:rPr>
          <w:rFonts w:ascii="Times New Roman" w:eastAsia="Calibri" w:hAnsi="Times New Roman" w:cs="Times New Roman"/>
          <w:sz w:val="24"/>
          <w:szCs w:val="24"/>
        </w:rPr>
      </w:pPr>
    </w:p>
    <w:p w14:paraId="2F7D96D6" w14:textId="09C5FAE2" w:rsidR="008716AC" w:rsidRPr="006C50AF" w:rsidRDefault="008716AC" w:rsidP="008716AC">
      <w:pPr>
        <w:spacing w:after="0" w:line="360" w:lineRule="auto"/>
        <w:ind w:left="426" w:hanging="426"/>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1.</w:t>
      </w:r>
      <w:r w:rsidRPr="006C50AF">
        <w:rPr>
          <w:rFonts w:ascii="Times New Roman" w:eastAsia="Calibri" w:hAnsi="Times New Roman" w:cs="Times New Roman"/>
          <w:sz w:val="24"/>
          <w:szCs w:val="24"/>
        </w:rPr>
        <w:tab/>
        <w:t>Odluka o izmjeni Odluke o nužnoj epidemiološkoj mjeri korištenja medicinskih maski ili maski za lice od 24. lipnja 2022. godine („Narodne novine“, broj 73/22.)</w:t>
      </w:r>
    </w:p>
    <w:p w14:paraId="00104E29" w14:textId="77777777" w:rsidR="008716AC" w:rsidRPr="006C50AF" w:rsidRDefault="008716AC" w:rsidP="008716AC">
      <w:pPr>
        <w:spacing w:after="0" w:line="360" w:lineRule="auto"/>
        <w:ind w:left="426" w:hanging="426"/>
        <w:jc w:val="both"/>
        <w:rPr>
          <w:rFonts w:ascii="Times New Roman" w:eastAsia="Calibri" w:hAnsi="Times New Roman" w:cs="Times New Roman"/>
          <w:sz w:val="24"/>
          <w:szCs w:val="24"/>
        </w:rPr>
      </w:pPr>
    </w:p>
    <w:p w14:paraId="0C933A23" w14:textId="77777777" w:rsidR="008716AC" w:rsidRPr="006C50AF" w:rsidRDefault="008716AC" w:rsidP="008716AC">
      <w:pPr>
        <w:spacing w:after="0" w:line="360" w:lineRule="auto"/>
        <w:ind w:left="426" w:hanging="426"/>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2.</w:t>
      </w:r>
      <w:r w:rsidRPr="006C50AF">
        <w:rPr>
          <w:rFonts w:ascii="Times New Roman" w:eastAsia="Calibri" w:hAnsi="Times New Roman" w:cs="Times New Roman"/>
          <w:sz w:val="24"/>
          <w:szCs w:val="24"/>
        </w:rPr>
        <w:tab/>
        <w:t>Odluka o izmjeni Odluke o nužnoj epidemiološkoj mjeri korištenja medicinskih maski ili maski za lice od 28. srpnja 2022. godine („Narodne novine“, broj 88/22.)</w:t>
      </w:r>
    </w:p>
    <w:p w14:paraId="072A0FE2" w14:textId="77777777" w:rsidR="008716AC" w:rsidRPr="006C50AF" w:rsidRDefault="008716AC" w:rsidP="008716AC">
      <w:pPr>
        <w:spacing w:after="0" w:line="360" w:lineRule="auto"/>
        <w:ind w:left="426" w:hanging="426"/>
        <w:jc w:val="both"/>
        <w:rPr>
          <w:rFonts w:ascii="Times New Roman" w:eastAsia="Calibri" w:hAnsi="Times New Roman" w:cs="Times New Roman"/>
          <w:sz w:val="24"/>
          <w:szCs w:val="24"/>
        </w:rPr>
      </w:pPr>
    </w:p>
    <w:p w14:paraId="73B016F3" w14:textId="77777777" w:rsidR="008716AC" w:rsidRPr="006C50AF" w:rsidRDefault="008716AC" w:rsidP="008716AC">
      <w:pPr>
        <w:spacing w:after="0" w:line="360" w:lineRule="auto"/>
        <w:ind w:left="426" w:hanging="426"/>
        <w:jc w:val="both"/>
        <w:rPr>
          <w:rFonts w:ascii="Times New Roman" w:eastAsia="Calibri" w:hAnsi="Times New Roman" w:cs="Times New Roman"/>
          <w:sz w:val="24"/>
          <w:szCs w:val="24"/>
        </w:rPr>
      </w:pPr>
      <w:r w:rsidRPr="006C50AF">
        <w:rPr>
          <w:rFonts w:ascii="Times New Roman" w:eastAsia="Calibri" w:hAnsi="Times New Roman" w:cs="Times New Roman"/>
          <w:sz w:val="24"/>
          <w:szCs w:val="24"/>
        </w:rPr>
        <w:t>3.</w:t>
      </w:r>
      <w:r w:rsidRPr="006C50AF">
        <w:rPr>
          <w:rFonts w:ascii="Times New Roman" w:eastAsia="Calibri" w:hAnsi="Times New Roman" w:cs="Times New Roman"/>
          <w:sz w:val="24"/>
          <w:szCs w:val="24"/>
        </w:rPr>
        <w:tab/>
        <w:t>Odluka o izmjeni Odluke o nužnoj epidemiološkoj mjeri korištenja medicinskih maski ili maski za lice od 29. kolovoza 2022. godine („Narodne novine“, broj 110/22.).</w:t>
      </w:r>
    </w:p>
    <w:p w14:paraId="446367E2" w14:textId="77777777" w:rsidR="0073214F" w:rsidRPr="006C50AF" w:rsidRDefault="0073214F" w:rsidP="0073214F"/>
    <w:p w14:paraId="0A01023A" w14:textId="77777777" w:rsidR="0073214F" w:rsidRPr="006C50AF" w:rsidRDefault="0073214F" w:rsidP="0073214F">
      <w:pPr>
        <w:spacing w:before="91" w:after="0" w:line="360" w:lineRule="auto"/>
        <w:jc w:val="both"/>
        <w:rPr>
          <w:rFonts w:ascii="Times New Roman" w:hAnsi="Times New Roman" w:cs="Times New Roman"/>
          <w:sz w:val="24"/>
          <w:szCs w:val="24"/>
        </w:rPr>
      </w:pPr>
    </w:p>
    <w:sectPr w:rsidR="0073214F" w:rsidRPr="006C50AF" w:rsidSect="0096134A">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BAC5C7" w16cid:durableId="26D1E88B"/>
  <w16cid:commentId w16cid:paraId="58345467" w16cid:durableId="26D1FC13"/>
  <w16cid:commentId w16cid:paraId="6B32DE32" w16cid:durableId="26D429AE"/>
  <w16cid:commentId w16cid:paraId="4129E90D" w16cid:durableId="26D2FFB7"/>
  <w16cid:commentId w16cid:paraId="03DDD39E" w16cid:durableId="26D2FFE3"/>
  <w16cid:commentId w16cid:paraId="1A9B8187" w16cid:durableId="26D30FEE"/>
  <w16cid:commentId w16cid:paraId="4A37793B" w16cid:durableId="26D40E6C"/>
  <w16cid:commentId w16cid:paraId="626CA2B2" w16cid:durableId="26D40EC5"/>
  <w16cid:commentId w16cid:paraId="3806EBED" w16cid:durableId="26D41133"/>
  <w16cid:commentId w16cid:paraId="35C92853" w16cid:durableId="26D425C9"/>
  <w16cid:commentId w16cid:paraId="75C796CB" w16cid:durableId="26D41ECB"/>
  <w16cid:commentId w16cid:paraId="44F0111E" w16cid:durableId="26D425FB"/>
  <w16cid:commentId w16cid:paraId="49881BC2" w16cid:durableId="26D422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64B96" w14:textId="77777777" w:rsidR="008E6ACE" w:rsidRDefault="008E6ACE" w:rsidP="00E30CBF">
      <w:pPr>
        <w:spacing w:after="0" w:line="240" w:lineRule="auto"/>
      </w:pPr>
      <w:r>
        <w:separator/>
      </w:r>
    </w:p>
  </w:endnote>
  <w:endnote w:type="continuationSeparator" w:id="0">
    <w:p w14:paraId="22C6F9E1" w14:textId="77777777" w:rsidR="008E6ACE" w:rsidRDefault="008E6ACE" w:rsidP="00E3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B02FD" w14:textId="77777777" w:rsidR="006C50AF" w:rsidRDefault="006C50AF">
    <w:pPr>
      <w:pStyle w:val="Footer"/>
      <w:jc w:val="right"/>
    </w:pPr>
  </w:p>
  <w:p w14:paraId="0E3E60C1" w14:textId="77777777" w:rsidR="006C50AF" w:rsidRDefault="006C5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9F4F1" w14:textId="77777777" w:rsidR="006C50AF" w:rsidRDefault="006C50AF">
    <w:pPr>
      <w:pStyle w:val="Footer"/>
      <w:jc w:val="right"/>
    </w:pPr>
  </w:p>
  <w:p w14:paraId="188671E2" w14:textId="77777777" w:rsidR="006C50AF" w:rsidRDefault="006C5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4873" w14:textId="77777777" w:rsidR="006C50AF" w:rsidRPr="00F63EAE" w:rsidRDefault="006C50AF" w:rsidP="00FE191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03C7C" w14:textId="77777777" w:rsidR="006C50AF" w:rsidRDefault="006C50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D15EE" w14:textId="77777777" w:rsidR="006C50AF" w:rsidRDefault="006C50AF">
    <w:pPr>
      <w:pStyle w:val="Footer"/>
      <w:jc w:val="right"/>
    </w:pPr>
  </w:p>
  <w:p w14:paraId="43CF3F73" w14:textId="77777777" w:rsidR="006C50AF" w:rsidRDefault="006C5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ED0A0" w14:textId="77777777" w:rsidR="008E6ACE" w:rsidRDefault="008E6ACE" w:rsidP="00E30CBF">
      <w:pPr>
        <w:spacing w:after="0" w:line="240" w:lineRule="auto"/>
      </w:pPr>
      <w:r>
        <w:separator/>
      </w:r>
    </w:p>
  </w:footnote>
  <w:footnote w:type="continuationSeparator" w:id="0">
    <w:p w14:paraId="409EDDFE" w14:textId="77777777" w:rsidR="008E6ACE" w:rsidRDefault="008E6ACE" w:rsidP="00E30CBF">
      <w:pPr>
        <w:spacing w:after="0" w:line="240" w:lineRule="auto"/>
      </w:pPr>
      <w:r>
        <w:continuationSeparator/>
      </w:r>
    </w:p>
  </w:footnote>
  <w:footnote w:id="1">
    <w:p w14:paraId="75D009D3" w14:textId="656B5A58" w:rsidR="006C50AF" w:rsidRPr="008E528F" w:rsidRDefault="006C50AF" w:rsidP="00E30CBF">
      <w:pPr>
        <w:pStyle w:val="FootnoteText"/>
        <w:rPr>
          <w:rFonts w:ascii="Times New Roman" w:hAnsi="Times New Roman" w:cs="Times New Roman"/>
        </w:rPr>
      </w:pPr>
      <w:r w:rsidRPr="008E528F">
        <w:rPr>
          <w:rStyle w:val="FootnoteReference"/>
          <w:rFonts w:ascii="Times New Roman" w:hAnsi="Times New Roman" w:cs="Times New Roman"/>
        </w:rPr>
        <w:footnoteRef/>
      </w:r>
      <w:r w:rsidRPr="008E528F">
        <w:rPr>
          <w:rFonts w:ascii="Times New Roman" w:hAnsi="Times New Roman" w:cs="Times New Roman"/>
        </w:rPr>
        <w:t xml:space="preserve"> Narodne novine, br. 79/07., 113/08., 43/</w:t>
      </w:r>
      <w:r>
        <w:rPr>
          <w:rFonts w:ascii="Times New Roman" w:hAnsi="Times New Roman" w:cs="Times New Roman"/>
        </w:rPr>
        <w:t xml:space="preserve">09., 130/17., 114/18., 47/20., </w:t>
      </w:r>
      <w:r w:rsidRPr="008E528F">
        <w:rPr>
          <w:rFonts w:ascii="Times New Roman" w:hAnsi="Times New Roman" w:cs="Times New Roman"/>
        </w:rPr>
        <w:t>134/20</w:t>
      </w:r>
      <w:r>
        <w:rPr>
          <w:rFonts w:ascii="Times New Roman" w:hAnsi="Times New Roman" w:cs="Times New Roman"/>
        </w:rPr>
        <w:t>. i 143/21.</w:t>
      </w:r>
    </w:p>
  </w:footnote>
  <w:footnote w:id="2">
    <w:p w14:paraId="6D09F4EF" w14:textId="77777777" w:rsidR="006C50AF" w:rsidRPr="00020DCB" w:rsidRDefault="006C50AF" w:rsidP="00C506BC">
      <w:pPr>
        <w:pStyle w:val="Heading2"/>
        <w:rPr>
          <w:rFonts w:ascii="Times New Roman" w:hAnsi="Times New Roman" w:cs="Times New Roman"/>
          <w:b/>
          <w:color w:val="404040" w:themeColor="text1" w:themeTint="BF"/>
          <w:sz w:val="20"/>
          <w:szCs w:val="20"/>
        </w:rPr>
      </w:pPr>
      <w:r w:rsidRPr="00020DCB">
        <w:rPr>
          <w:rStyle w:val="FootnoteReference"/>
          <w:rFonts w:ascii="Times New Roman" w:hAnsi="Times New Roman" w:cs="Times New Roman"/>
          <w:color w:val="404040" w:themeColor="text1" w:themeTint="BF"/>
          <w:sz w:val="20"/>
          <w:szCs w:val="20"/>
        </w:rPr>
        <w:footnoteRef/>
      </w:r>
      <w:r w:rsidRPr="00020DCB">
        <w:rPr>
          <w:rFonts w:ascii="Times New Roman" w:hAnsi="Times New Roman" w:cs="Times New Roman"/>
          <w:color w:val="404040" w:themeColor="text1" w:themeTint="BF"/>
          <w:sz w:val="20"/>
          <w:szCs w:val="20"/>
        </w:rPr>
        <w:t xml:space="preserve"> </w:t>
      </w:r>
      <w:hyperlink r:id="rId1" w:history="1">
        <w:r w:rsidRPr="00020DCB">
          <w:rPr>
            <w:rStyle w:val="Hyperlink"/>
            <w:rFonts w:ascii="Times New Roman" w:hAnsi="Times New Roman" w:cs="Times New Roman"/>
            <w:color w:val="404040" w:themeColor="text1" w:themeTint="BF"/>
            <w:sz w:val="20"/>
            <w:szCs w:val="20"/>
          </w:rPr>
          <w:t>Svi testni centri u Republici Hrvatskoj (koronavirus.hr)</w:t>
        </w:r>
      </w:hyperlink>
    </w:p>
    <w:p w14:paraId="4915C8E1" w14:textId="2F4EA202" w:rsidR="006C50AF" w:rsidRPr="006203FD" w:rsidRDefault="006C50AF" w:rsidP="00EE5AB1">
      <w:pPr>
        <w:pStyle w:val="FootnoteText"/>
        <w:rPr>
          <w:rFonts w:ascii="Times New Roman" w:hAnsi="Times New Roman" w:cs="Times New Roman"/>
        </w:rPr>
      </w:pPr>
    </w:p>
  </w:footnote>
  <w:footnote w:id="3">
    <w:p w14:paraId="187AF56D" w14:textId="59322572" w:rsidR="006C50AF" w:rsidRPr="00907CA3" w:rsidRDefault="006C50AF" w:rsidP="00125D06">
      <w:pPr>
        <w:pStyle w:val="FootnoteText"/>
        <w:rPr>
          <w:rFonts w:ascii="Times New Roman" w:hAnsi="Times New Roman" w:cs="Times New Roman"/>
        </w:rPr>
      </w:pPr>
      <w:r w:rsidRPr="00907CA3">
        <w:rPr>
          <w:rStyle w:val="FootnoteReference"/>
          <w:rFonts w:ascii="Times New Roman" w:hAnsi="Times New Roman" w:cs="Times New Roman"/>
        </w:rPr>
        <w:footnoteRef/>
      </w:r>
      <w:r w:rsidRPr="00907CA3">
        <w:rPr>
          <w:rFonts w:ascii="Times New Roman" w:hAnsi="Times New Roman" w:cs="Times New Roman"/>
        </w:rPr>
        <w:t xml:space="preserve"> </w:t>
      </w:r>
      <w:hyperlink r:id="rId2" w:history="1">
        <w:r w:rsidRPr="00907CA3">
          <w:rPr>
            <w:rStyle w:val="Hyperlink"/>
            <w:rFonts w:ascii="Times New Roman" w:hAnsi="Times New Roman" w:cs="Times New Roman"/>
            <w:color w:val="404040" w:themeColor="text1" w:themeTint="BF"/>
          </w:rPr>
          <w:t>https://www.halmed.hr/COVID-19/Kako-prijaviti-sumnju-na-nuspojavu/Podaci-o-zaprimljenim-prijavama-sumnji-na-nuspojave-cjepiva-protiv-bolesti-COVID-19/</w:t>
        </w:r>
      </w:hyperlink>
    </w:p>
  </w:footnote>
  <w:footnote w:id="4">
    <w:p w14:paraId="64D4BA00" w14:textId="1EAF6EC6" w:rsidR="006C50AF" w:rsidRPr="00E45D43" w:rsidRDefault="006C50AF">
      <w:pPr>
        <w:pStyle w:val="FootnoteText"/>
        <w:rPr>
          <w:rFonts w:ascii="Times New Roman" w:hAnsi="Times New Roman" w:cs="Times New Roman"/>
        </w:rPr>
      </w:pPr>
      <w:r w:rsidRPr="00E45D43">
        <w:rPr>
          <w:rStyle w:val="FootnoteReference"/>
          <w:rFonts w:ascii="Times New Roman" w:hAnsi="Times New Roman" w:cs="Times New Roman"/>
        </w:rPr>
        <w:footnoteRef/>
      </w:r>
      <w:r w:rsidRPr="00E45D43">
        <w:rPr>
          <w:rFonts w:ascii="Times New Roman" w:hAnsi="Times New Roman" w:cs="Times New Roman"/>
        </w:rPr>
        <w:t xml:space="preserve"> </w:t>
      </w:r>
      <w:hyperlink r:id="rId3" w:history="1">
        <w:r w:rsidRPr="00E45D43">
          <w:rPr>
            <w:rStyle w:val="Hyperlink"/>
            <w:rFonts w:ascii="Times New Roman" w:hAnsi="Times New Roman" w:cs="Times New Roman"/>
            <w:color w:val="auto"/>
          </w:rPr>
          <w:t>https://www.koronavirus.hr/preporuke-hzjz/990</w:t>
        </w:r>
      </w:hyperlink>
    </w:p>
    <w:p w14:paraId="0C2DBB0F" w14:textId="77777777" w:rsidR="006C50AF" w:rsidRDefault="006C50AF">
      <w:pPr>
        <w:pStyle w:val="FootnoteText"/>
      </w:pPr>
    </w:p>
  </w:footnote>
  <w:footnote w:id="5">
    <w:p w14:paraId="0311A2C3" w14:textId="317C4485" w:rsidR="006C50AF" w:rsidRPr="00080175" w:rsidRDefault="006C50AF" w:rsidP="00301020">
      <w:pPr>
        <w:spacing w:before="91" w:after="0" w:line="360" w:lineRule="auto"/>
        <w:rPr>
          <w:rFonts w:ascii="Times New Roman" w:hAnsi="Times New Roman" w:cs="Times New Roman"/>
          <w:sz w:val="20"/>
          <w:szCs w:val="20"/>
        </w:rPr>
      </w:pPr>
      <w:r w:rsidRPr="00080175">
        <w:rPr>
          <w:rStyle w:val="FootnoteReference"/>
          <w:rFonts w:ascii="Times New Roman" w:hAnsi="Times New Roman" w:cs="Times New Roman"/>
          <w:sz w:val="20"/>
          <w:szCs w:val="20"/>
        </w:rPr>
        <w:footnoteRef/>
      </w:r>
      <w:r w:rsidRPr="00080175">
        <w:rPr>
          <w:rFonts w:ascii="Times New Roman" w:hAnsi="Times New Roman" w:cs="Times New Roman"/>
          <w:sz w:val="20"/>
          <w:szCs w:val="20"/>
        </w:rPr>
        <w:t xml:space="preserve"> </w:t>
      </w:r>
      <w:r w:rsidRPr="00080175">
        <w:rPr>
          <w:rFonts w:ascii="Times New Roman" w:hAnsi="Times New Roman" w:cs="Times New Roman"/>
          <w:sz w:val="20"/>
          <w:szCs w:val="20"/>
          <w:u w:val="single"/>
        </w:rPr>
        <w:t>https://implemental.files.wordpress</w:t>
      </w:r>
      <w:r w:rsidR="001037CC" w:rsidRPr="00080175">
        <w:rPr>
          <w:rFonts w:ascii="Times New Roman" w:hAnsi="Times New Roman" w:cs="Times New Roman"/>
          <w:sz w:val="20"/>
          <w:szCs w:val="20"/>
          <w:u w:val="single"/>
        </w:rPr>
        <w:t>.com/2022/07/supra-handbook.pdf</w:t>
      </w:r>
    </w:p>
  </w:footnote>
  <w:footnote w:id="6">
    <w:p w14:paraId="28176CD0" w14:textId="77777777" w:rsidR="006C50AF" w:rsidRPr="00080175" w:rsidRDefault="006C50AF" w:rsidP="00301020">
      <w:pPr>
        <w:spacing w:before="91" w:after="0" w:line="360" w:lineRule="auto"/>
        <w:rPr>
          <w:rFonts w:ascii="Times New Roman" w:hAnsi="Times New Roman" w:cs="Times New Roman"/>
          <w:sz w:val="20"/>
          <w:szCs w:val="20"/>
        </w:rPr>
      </w:pPr>
      <w:r w:rsidRPr="00080175">
        <w:rPr>
          <w:rStyle w:val="FootnoteReference"/>
          <w:rFonts w:ascii="Times New Roman" w:hAnsi="Times New Roman" w:cs="Times New Roman"/>
          <w:sz w:val="20"/>
          <w:szCs w:val="20"/>
        </w:rPr>
        <w:footnoteRef/>
      </w:r>
      <w:r w:rsidRPr="00080175">
        <w:rPr>
          <w:rFonts w:ascii="Times New Roman" w:hAnsi="Times New Roman" w:cs="Times New Roman"/>
          <w:sz w:val="20"/>
          <w:szCs w:val="20"/>
        </w:rPr>
        <w:t xml:space="preserve"> </w:t>
      </w:r>
      <w:r w:rsidRPr="00080175">
        <w:rPr>
          <w:rFonts w:ascii="Times New Roman" w:hAnsi="Times New Roman" w:cs="Times New Roman"/>
          <w:sz w:val="20"/>
          <w:szCs w:val="20"/>
          <w:u w:val="single"/>
        </w:rPr>
        <w:t>https://zdravlje.gov.hr/istaknute-teme/koronavirus-i-mjere-prevencije/smjernice-za-mentalno-zdravlje/5124</w:t>
      </w:r>
    </w:p>
    <w:p w14:paraId="25B63EC8" w14:textId="77777777" w:rsidR="006C50AF" w:rsidRDefault="006C50AF" w:rsidP="003C65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AC32" w14:textId="77777777" w:rsidR="006C50AF" w:rsidRDefault="006C50AF">
    <w:pPr>
      <w:pStyle w:val="Header"/>
    </w:pPr>
    <w:r>
      <w:rPr>
        <w:noProof/>
        <w:lang w:eastAsia="hr-HR"/>
      </w:rPr>
      <mc:AlternateContent>
        <mc:Choice Requires="wps">
          <w:drawing>
            <wp:anchor distT="0" distB="0" distL="114300" distR="114300" simplePos="0" relativeHeight="251654144" behindDoc="1" locked="0" layoutInCell="0" allowOverlap="1" wp14:anchorId="57DD74DF" wp14:editId="65D964D7">
              <wp:simplePos x="0" y="0"/>
              <wp:positionH relativeFrom="margin">
                <wp:align>center</wp:align>
              </wp:positionH>
              <wp:positionV relativeFrom="margin">
                <wp:align>center</wp:align>
              </wp:positionV>
              <wp:extent cx="7218680" cy="902335"/>
              <wp:effectExtent l="0" t="2276475" r="0" b="2240915"/>
              <wp:wrapNone/>
              <wp:docPr id="19" name="Tekstni okvir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743EF" w14:textId="77777777" w:rsidR="006C50AF" w:rsidRDefault="006C50AF"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DD74DF" id="_x0000_t202" coordsize="21600,21600" o:spt="202" path="m,l,21600r21600,l21600,xe">
              <v:stroke joinstyle="miter"/>
              <v:path gradientshapeok="t" o:connecttype="rect"/>
            </v:shapetype>
            <v:shape id="Tekstni okvir 19" o:spid="_x0000_s1026" type="#_x0000_t202" style="position:absolute;margin-left:0;margin-top:0;width:568.4pt;height:71.0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" o:allowincell="f" filled="f" stroked="f">
              <v:stroke joinstyle="round"/>
              <o:lock v:ext="edit" shapetype="t"/>
              <v:textbox style="mso-fit-shape-to-text:t">
                <w:txbxContent>
                  <w:p w14:paraId="301743EF" w14:textId="77777777" w:rsidR="006C50AF" w:rsidRDefault="006C50AF"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5C8F" w14:textId="77777777" w:rsidR="006C50AF" w:rsidRDefault="006C50AF">
    <w:pPr>
      <w:pStyle w:val="Header"/>
    </w:pPr>
    <w:r>
      <w:rPr>
        <w:noProof/>
        <w:lang w:eastAsia="hr-HR"/>
      </w:rPr>
      <mc:AlternateContent>
        <mc:Choice Requires="wps">
          <w:drawing>
            <wp:anchor distT="0" distB="0" distL="114300" distR="114300" simplePos="0" relativeHeight="251656192" behindDoc="1" locked="0" layoutInCell="0" allowOverlap="1" wp14:anchorId="5FFE7BBF" wp14:editId="40DE40F4">
              <wp:simplePos x="0" y="0"/>
              <wp:positionH relativeFrom="margin">
                <wp:align>center</wp:align>
              </wp:positionH>
              <wp:positionV relativeFrom="margin">
                <wp:align>center</wp:align>
              </wp:positionV>
              <wp:extent cx="7218680" cy="902335"/>
              <wp:effectExtent l="0" t="2276475" r="0" b="2240915"/>
              <wp:wrapNone/>
              <wp:docPr id="18" name="Tekstni okvir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F5EDD" w14:textId="77777777" w:rsidR="006C50AF" w:rsidRDefault="006C50AF"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FE7BBF" id="_x0000_t202" coordsize="21600,21600" o:spt="202" path="m,l,21600r21600,l21600,xe">
              <v:stroke joinstyle="miter"/>
              <v:path gradientshapeok="t" o:connecttype="rect"/>
            </v:shapetype>
            <v:shape id="Tekstni okvir 18" o:spid="_x0000_s1027" type="#_x0000_t202" style="position:absolute;margin-left:0;margin-top:0;width:568.4pt;height:71.0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" o:allowincell="f" filled="f" stroked="f">
              <v:stroke joinstyle="round"/>
              <o:lock v:ext="edit" shapetype="t"/>
              <v:textbox style="mso-fit-shape-to-text:t">
                <w:txbxContent>
                  <w:p w14:paraId="219F5EDD" w14:textId="77777777" w:rsidR="006C50AF" w:rsidRDefault="006C50AF"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3AF7" w14:textId="77777777" w:rsidR="006C50AF" w:rsidRDefault="006C50AF">
    <w:pPr>
      <w:pStyle w:val="Header"/>
    </w:pPr>
    <w:r>
      <w:rPr>
        <w:noProof/>
        <w:lang w:eastAsia="hr-HR"/>
      </w:rPr>
      <mc:AlternateContent>
        <mc:Choice Requires="wps">
          <w:drawing>
            <wp:anchor distT="0" distB="0" distL="114300" distR="114300" simplePos="0" relativeHeight="251657216" behindDoc="1" locked="0" layoutInCell="0" allowOverlap="1" wp14:anchorId="296EA011" wp14:editId="13FF7456">
              <wp:simplePos x="0" y="0"/>
              <wp:positionH relativeFrom="margin">
                <wp:align>center</wp:align>
              </wp:positionH>
              <wp:positionV relativeFrom="margin">
                <wp:align>center</wp:align>
              </wp:positionV>
              <wp:extent cx="7218680" cy="902335"/>
              <wp:effectExtent l="0" t="2276475" r="0" b="2240915"/>
              <wp:wrapNone/>
              <wp:docPr id="17" name="Tekstni okvi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542EC" w14:textId="77777777" w:rsidR="006C50AF" w:rsidRDefault="006C50AF"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6EA011" id="_x0000_t202" coordsize="21600,21600" o:spt="202" path="m,l,21600r21600,l21600,xe">
              <v:stroke joinstyle="miter"/>
              <v:path gradientshapeok="t" o:connecttype="rect"/>
            </v:shapetype>
            <v:shape id="Tekstni okvir 17" o:spid="_x0000_s1028" type="#_x0000_t202" style="position:absolute;margin-left:0;margin-top:0;width:568.4pt;height:71.0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" o:allowincell="f" filled="f" stroked="f">
              <v:stroke joinstyle="round"/>
              <o:lock v:ext="edit" shapetype="t"/>
              <v:textbox style="mso-fit-shape-to-text:t">
                <w:txbxContent>
                  <w:p w14:paraId="789542EC" w14:textId="77777777" w:rsidR="006D78B1" w:rsidRDefault="006D78B1" w:rsidP="00FE1912">
                    <w:pPr>
                      <w:pStyle w:val="Standard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36030308"/>
      <w:docPartObj>
        <w:docPartGallery w:val="Page Numbers (Top of Page)"/>
        <w:docPartUnique/>
      </w:docPartObj>
    </w:sdtPr>
    <w:sdtEndPr/>
    <w:sdtContent>
      <w:p w14:paraId="752F34C8" w14:textId="623536B7" w:rsidR="006C50AF" w:rsidRPr="00FE1912" w:rsidRDefault="006C50AF">
        <w:pPr>
          <w:pStyle w:val="Header"/>
          <w:jc w:val="center"/>
          <w:rPr>
            <w:rFonts w:ascii="Times New Roman" w:hAnsi="Times New Roman" w:cs="Times New Roman"/>
            <w:sz w:val="24"/>
          </w:rPr>
        </w:pPr>
        <w:r w:rsidRPr="00FE1912">
          <w:rPr>
            <w:rFonts w:ascii="Times New Roman" w:hAnsi="Times New Roman" w:cs="Times New Roman"/>
            <w:sz w:val="24"/>
          </w:rPr>
          <w:fldChar w:fldCharType="begin"/>
        </w:r>
        <w:r w:rsidRPr="00FE1912">
          <w:rPr>
            <w:rFonts w:ascii="Times New Roman" w:hAnsi="Times New Roman" w:cs="Times New Roman"/>
            <w:sz w:val="24"/>
          </w:rPr>
          <w:instrText>PAGE   \* MERGEFORMAT</w:instrText>
        </w:r>
        <w:r w:rsidRPr="00FE1912">
          <w:rPr>
            <w:rFonts w:ascii="Times New Roman" w:hAnsi="Times New Roman" w:cs="Times New Roman"/>
            <w:sz w:val="24"/>
          </w:rPr>
          <w:fldChar w:fldCharType="separate"/>
        </w:r>
        <w:r w:rsidR="006A04EC">
          <w:rPr>
            <w:rFonts w:ascii="Times New Roman" w:hAnsi="Times New Roman" w:cs="Times New Roman"/>
            <w:noProof/>
            <w:sz w:val="24"/>
          </w:rPr>
          <w:t>53</w:t>
        </w:r>
        <w:r w:rsidRPr="00FE1912">
          <w:rPr>
            <w:rFonts w:ascii="Times New Roman" w:hAnsi="Times New Roman" w:cs="Times New Roman"/>
            <w:sz w:val="24"/>
          </w:rPr>
          <w:fldChar w:fldCharType="end"/>
        </w:r>
      </w:p>
    </w:sdtContent>
  </w:sdt>
  <w:p w14:paraId="2F08E04E" w14:textId="77777777" w:rsidR="006C50AF" w:rsidRDefault="006C50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202D" w14:textId="77777777" w:rsidR="006C50AF" w:rsidRDefault="006C50AF">
    <w:pPr>
      <w:pStyle w:val="Header"/>
      <w:jc w:val="center"/>
    </w:pPr>
    <w:r>
      <w:rPr>
        <w:noProof/>
        <w:lang w:eastAsia="hr-HR"/>
      </w:rPr>
      <mc:AlternateContent>
        <mc:Choice Requires="wps">
          <w:drawing>
            <wp:anchor distT="0" distB="0" distL="114300" distR="114300" simplePos="0" relativeHeight="251655168" behindDoc="1" locked="0" layoutInCell="0" allowOverlap="1" wp14:anchorId="4A1EB7A5" wp14:editId="17781BD2">
              <wp:simplePos x="0" y="0"/>
              <wp:positionH relativeFrom="margin">
                <wp:align>center</wp:align>
              </wp:positionH>
              <wp:positionV relativeFrom="margin">
                <wp:align>center</wp:align>
              </wp:positionV>
              <wp:extent cx="7218680" cy="902335"/>
              <wp:effectExtent l="0" t="2276475" r="0" b="2240915"/>
              <wp:wrapNone/>
              <wp:docPr id="15"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956E48" w14:textId="77777777" w:rsidR="006C50AF" w:rsidRDefault="006C50AF"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1EB7A5" id="_x0000_t202" coordsize="21600,21600" o:spt="202" path="m,l,21600r21600,l21600,xe">
              <v:stroke joinstyle="miter"/>
              <v:path gradientshapeok="t" o:connecttype="rect"/>
            </v:shapetype>
            <v:shape id="Tekstni okvir 15" o:spid="_x0000_s1029" type="#_x0000_t202" style="position:absolute;left:0;text-align:left;margin-left:0;margin-top:0;width:568.4pt;height:71.0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" o:allowincell="f" filled="f" stroked="f">
              <v:stroke joinstyle="round"/>
              <o:lock v:ext="edit" shapetype="t"/>
              <v:textbox style="mso-fit-shape-to-text:t">
                <w:txbxContent>
                  <w:p w14:paraId="45956E48" w14:textId="77777777" w:rsidR="006D78B1" w:rsidRDefault="006D78B1" w:rsidP="00FE1912">
                    <w:pPr>
                      <w:pStyle w:val="Standard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p w14:paraId="083C3066" w14:textId="77777777" w:rsidR="006C50AF" w:rsidRDefault="006C50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463"/>
    <w:multiLevelType w:val="hybridMultilevel"/>
    <w:tmpl w:val="9C76F30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04AA2780"/>
    <w:multiLevelType w:val="hybridMultilevel"/>
    <w:tmpl w:val="2466C584"/>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2" w15:restartNumberingAfterBreak="0">
    <w:nsid w:val="270C3BD7"/>
    <w:multiLevelType w:val="hybridMultilevel"/>
    <w:tmpl w:val="AA3E974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3F2076C1"/>
    <w:multiLevelType w:val="hybridMultilevel"/>
    <w:tmpl w:val="1F1CFF3E"/>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4" w15:restartNumberingAfterBreak="0">
    <w:nsid w:val="3FD872B7"/>
    <w:multiLevelType w:val="hybridMultilevel"/>
    <w:tmpl w:val="C666C6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3AD11A2"/>
    <w:multiLevelType w:val="hybridMultilevel"/>
    <w:tmpl w:val="06C87A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B743282"/>
    <w:multiLevelType w:val="hybridMultilevel"/>
    <w:tmpl w:val="1FC643F4"/>
    <w:lvl w:ilvl="0" w:tplc="7DD847C8">
      <w:numFmt w:val="bullet"/>
      <w:lvlText w:val="-"/>
      <w:lvlJc w:val="left"/>
      <w:pPr>
        <w:ind w:left="720" w:hanging="360"/>
      </w:pPr>
      <w:rPr>
        <w:rFonts w:ascii="Calibri" w:eastAsia="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5D816771"/>
    <w:multiLevelType w:val="hybridMultilevel"/>
    <w:tmpl w:val="3620C238"/>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F4F32D7"/>
    <w:multiLevelType w:val="hybridMultilevel"/>
    <w:tmpl w:val="FD8C8488"/>
    <w:lvl w:ilvl="0" w:tplc="041A0001">
      <w:start w:val="1"/>
      <w:numFmt w:val="bullet"/>
      <w:lvlText w:val=""/>
      <w:lvlJc w:val="left"/>
      <w:pPr>
        <w:ind w:left="720" w:hanging="360"/>
      </w:pPr>
      <w:rPr>
        <w:rFonts w:ascii="Symbol" w:hAnsi="Symbol" w:hint="default"/>
      </w:rPr>
    </w:lvl>
    <w:lvl w:ilvl="1" w:tplc="B7023DB0">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8333C64"/>
    <w:multiLevelType w:val="hybridMultilevel"/>
    <w:tmpl w:val="2B500086"/>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10" w15:restartNumberingAfterBreak="0">
    <w:nsid w:val="777C165B"/>
    <w:multiLevelType w:val="hybridMultilevel"/>
    <w:tmpl w:val="B0FE7C7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4"/>
  </w:num>
  <w:num w:numId="5">
    <w:abstractNumId w:val="8"/>
  </w:num>
  <w:num w:numId="6">
    <w:abstractNumId w:val="1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7"/>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31"/>
    <w:rsid w:val="000033FA"/>
    <w:rsid w:val="0000784F"/>
    <w:rsid w:val="0001195E"/>
    <w:rsid w:val="00012649"/>
    <w:rsid w:val="00013020"/>
    <w:rsid w:val="0001370D"/>
    <w:rsid w:val="00014A41"/>
    <w:rsid w:val="0001744A"/>
    <w:rsid w:val="00017C43"/>
    <w:rsid w:val="00020A1D"/>
    <w:rsid w:val="00020DCB"/>
    <w:rsid w:val="00020F9E"/>
    <w:rsid w:val="00021CA9"/>
    <w:rsid w:val="00024240"/>
    <w:rsid w:val="000249A3"/>
    <w:rsid w:val="00026602"/>
    <w:rsid w:val="00026EF1"/>
    <w:rsid w:val="000338D9"/>
    <w:rsid w:val="00043BD0"/>
    <w:rsid w:val="0004731E"/>
    <w:rsid w:val="00050E5E"/>
    <w:rsid w:val="00051ADC"/>
    <w:rsid w:val="00053070"/>
    <w:rsid w:val="000541EF"/>
    <w:rsid w:val="00054763"/>
    <w:rsid w:val="000548EC"/>
    <w:rsid w:val="000602A7"/>
    <w:rsid w:val="000606CB"/>
    <w:rsid w:val="00061341"/>
    <w:rsid w:val="00062012"/>
    <w:rsid w:val="0006453E"/>
    <w:rsid w:val="00065DF1"/>
    <w:rsid w:val="00070D25"/>
    <w:rsid w:val="00076DC2"/>
    <w:rsid w:val="00077648"/>
    <w:rsid w:val="00077B9D"/>
    <w:rsid w:val="00080175"/>
    <w:rsid w:val="00080280"/>
    <w:rsid w:val="00084C5E"/>
    <w:rsid w:val="000851B7"/>
    <w:rsid w:val="00085ABD"/>
    <w:rsid w:val="00090321"/>
    <w:rsid w:val="000906A9"/>
    <w:rsid w:val="000947D6"/>
    <w:rsid w:val="00094BFC"/>
    <w:rsid w:val="00097EBE"/>
    <w:rsid w:val="000A0F1E"/>
    <w:rsid w:val="000A2A4C"/>
    <w:rsid w:val="000B05B6"/>
    <w:rsid w:val="000B4386"/>
    <w:rsid w:val="000B796B"/>
    <w:rsid w:val="000C09B2"/>
    <w:rsid w:val="000C7E0A"/>
    <w:rsid w:val="000D10AB"/>
    <w:rsid w:val="000D7DC6"/>
    <w:rsid w:val="000E6A93"/>
    <w:rsid w:val="000E707C"/>
    <w:rsid w:val="000F3307"/>
    <w:rsid w:val="000F4DB5"/>
    <w:rsid w:val="000F7DCF"/>
    <w:rsid w:val="001037CC"/>
    <w:rsid w:val="0010559B"/>
    <w:rsid w:val="00107196"/>
    <w:rsid w:val="001102F0"/>
    <w:rsid w:val="00110FD4"/>
    <w:rsid w:val="00117CFD"/>
    <w:rsid w:val="00122DA0"/>
    <w:rsid w:val="00123825"/>
    <w:rsid w:val="00123BF3"/>
    <w:rsid w:val="00124938"/>
    <w:rsid w:val="00125747"/>
    <w:rsid w:val="00125D06"/>
    <w:rsid w:val="00126D3F"/>
    <w:rsid w:val="00133B12"/>
    <w:rsid w:val="0013459C"/>
    <w:rsid w:val="00135C5B"/>
    <w:rsid w:val="00136300"/>
    <w:rsid w:val="00137500"/>
    <w:rsid w:val="001408C9"/>
    <w:rsid w:val="00150758"/>
    <w:rsid w:val="00152FA7"/>
    <w:rsid w:val="00153BA5"/>
    <w:rsid w:val="0016020F"/>
    <w:rsid w:val="00165E93"/>
    <w:rsid w:val="0017158E"/>
    <w:rsid w:val="001716D3"/>
    <w:rsid w:val="0017215C"/>
    <w:rsid w:val="0017316E"/>
    <w:rsid w:val="00174325"/>
    <w:rsid w:val="00176017"/>
    <w:rsid w:val="00185620"/>
    <w:rsid w:val="001868A9"/>
    <w:rsid w:val="00191AFE"/>
    <w:rsid w:val="00193283"/>
    <w:rsid w:val="001936A7"/>
    <w:rsid w:val="001B360C"/>
    <w:rsid w:val="001B4230"/>
    <w:rsid w:val="001B5FC2"/>
    <w:rsid w:val="001C1498"/>
    <w:rsid w:val="001C2FDB"/>
    <w:rsid w:val="001C615E"/>
    <w:rsid w:val="001D0E80"/>
    <w:rsid w:val="001D256B"/>
    <w:rsid w:val="001D76B6"/>
    <w:rsid w:val="001E0DC7"/>
    <w:rsid w:val="001E5BAC"/>
    <w:rsid w:val="001E7CDE"/>
    <w:rsid w:val="001F059B"/>
    <w:rsid w:val="001F1081"/>
    <w:rsid w:val="001F3C8C"/>
    <w:rsid w:val="001F3D83"/>
    <w:rsid w:val="00201544"/>
    <w:rsid w:val="00203F2C"/>
    <w:rsid w:val="00204683"/>
    <w:rsid w:val="002052C7"/>
    <w:rsid w:val="00206291"/>
    <w:rsid w:val="002069D0"/>
    <w:rsid w:val="00206F5A"/>
    <w:rsid w:val="0020718D"/>
    <w:rsid w:val="002118BE"/>
    <w:rsid w:val="00214789"/>
    <w:rsid w:val="00220190"/>
    <w:rsid w:val="002211C6"/>
    <w:rsid w:val="00230CD4"/>
    <w:rsid w:val="002323D3"/>
    <w:rsid w:val="0023241C"/>
    <w:rsid w:val="002400F1"/>
    <w:rsid w:val="00241F87"/>
    <w:rsid w:val="00242BC5"/>
    <w:rsid w:val="002528E0"/>
    <w:rsid w:val="002556B9"/>
    <w:rsid w:val="00261C48"/>
    <w:rsid w:val="002631A5"/>
    <w:rsid w:val="00263410"/>
    <w:rsid w:val="0027191D"/>
    <w:rsid w:val="00276FB7"/>
    <w:rsid w:val="00280439"/>
    <w:rsid w:val="00280AA6"/>
    <w:rsid w:val="00285DA1"/>
    <w:rsid w:val="0028653E"/>
    <w:rsid w:val="00286E64"/>
    <w:rsid w:val="002871ED"/>
    <w:rsid w:val="00292AEC"/>
    <w:rsid w:val="00294B82"/>
    <w:rsid w:val="0029606C"/>
    <w:rsid w:val="00296260"/>
    <w:rsid w:val="002A0B8B"/>
    <w:rsid w:val="002A1403"/>
    <w:rsid w:val="002A21E3"/>
    <w:rsid w:val="002A2BBD"/>
    <w:rsid w:val="002A5B82"/>
    <w:rsid w:val="002A65F9"/>
    <w:rsid w:val="002A7CC5"/>
    <w:rsid w:val="002A7DF8"/>
    <w:rsid w:val="002B07F2"/>
    <w:rsid w:val="002B3EED"/>
    <w:rsid w:val="002B4FC0"/>
    <w:rsid w:val="002B5F83"/>
    <w:rsid w:val="002B64C1"/>
    <w:rsid w:val="002C1D0A"/>
    <w:rsid w:val="002C5D2F"/>
    <w:rsid w:val="002D0539"/>
    <w:rsid w:val="002D1355"/>
    <w:rsid w:val="002D2B06"/>
    <w:rsid w:val="002D3087"/>
    <w:rsid w:val="002D7CFB"/>
    <w:rsid w:val="002D7F60"/>
    <w:rsid w:val="002E250C"/>
    <w:rsid w:val="002E30A5"/>
    <w:rsid w:val="002E3F8E"/>
    <w:rsid w:val="002E4189"/>
    <w:rsid w:val="002E787A"/>
    <w:rsid w:val="002F2C73"/>
    <w:rsid w:val="002F5C91"/>
    <w:rsid w:val="00301020"/>
    <w:rsid w:val="0030494C"/>
    <w:rsid w:val="00305134"/>
    <w:rsid w:val="003053AD"/>
    <w:rsid w:val="003122E2"/>
    <w:rsid w:val="00312CDD"/>
    <w:rsid w:val="00313E73"/>
    <w:rsid w:val="0031645F"/>
    <w:rsid w:val="00323004"/>
    <w:rsid w:val="00324F03"/>
    <w:rsid w:val="0033105A"/>
    <w:rsid w:val="00333100"/>
    <w:rsid w:val="003353D5"/>
    <w:rsid w:val="003354F6"/>
    <w:rsid w:val="003372DF"/>
    <w:rsid w:val="00337AA3"/>
    <w:rsid w:val="00337C68"/>
    <w:rsid w:val="003401B4"/>
    <w:rsid w:val="0034225C"/>
    <w:rsid w:val="00342DBC"/>
    <w:rsid w:val="00343F20"/>
    <w:rsid w:val="00345474"/>
    <w:rsid w:val="003469E4"/>
    <w:rsid w:val="003478FF"/>
    <w:rsid w:val="00351F9D"/>
    <w:rsid w:val="00361760"/>
    <w:rsid w:val="003623A2"/>
    <w:rsid w:val="00362458"/>
    <w:rsid w:val="00365D7C"/>
    <w:rsid w:val="0036716F"/>
    <w:rsid w:val="0036781A"/>
    <w:rsid w:val="00370075"/>
    <w:rsid w:val="003707AD"/>
    <w:rsid w:val="003712B3"/>
    <w:rsid w:val="003730DD"/>
    <w:rsid w:val="003805A7"/>
    <w:rsid w:val="00383266"/>
    <w:rsid w:val="0038392B"/>
    <w:rsid w:val="00385F1F"/>
    <w:rsid w:val="00386BDF"/>
    <w:rsid w:val="00392740"/>
    <w:rsid w:val="003931CC"/>
    <w:rsid w:val="00395D0D"/>
    <w:rsid w:val="00395E17"/>
    <w:rsid w:val="003A12FF"/>
    <w:rsid w:val="003A2046"/>
    <w:rsid w:val="003A3B06"/>
    <w:rsid w:val="003B308D"/>
    <w:rsid w:val="003B35BD"/>
    <w:rsid w:val="003B4C7A"/>
    <w:rsid w:val="003B6034"/>
    <w:rsid w:val="003C0468"/>
    <w:rsid w:val="003C141E"/>
    <w:rsid w:val="003C1761"/>
    <w:rsid w:val="003C1EA2"/>
    <w:rsid w:val="003C48B6"/>
    <w:rsid w:val="003C4E44"/>
    <w:rsid w:val="003C5295"/>
    <w:rsid w:val="003C651A"/>
    <w:rsid w:val="003D4010"/>
    <w:rsid w:val="003D545C"/>
    <w:rsid w:val="003D6A07"/>
    <w:rsid w:val="003D748C"/>
    <w:rsid w:val="003E10D6"/>
    <w:rsid w:val="003E3E2C"/>
    <w:rsid w:val="003E467E"/>
    <w:rsid w:val="003E6A09"/>
    <w:rsid w:val="003E7CB4"/>
    <w:rsid w:val="003F0933"/>
    <w:rsid w:val="003F1FC2"/>
    <w:rsid w:val="003F24DF"/>
    <w:rsid w:val="003F3456"/>
    <w:rsid w:val="003F431D"/>
    <w:rsid w:val="00405EC3"/>
    <w:rsid w:val="00406257"/>
    <w:rsid w:val="004121EE"/>
    <w:rsid w:val="004151C8"/>
    <w:rsid w:val="00415E93"/>
    <w:rsid w:val="00416F6C"/>
    <w:rsid w:val="00417155"/>
    <w:rsid w:val="00421436"/>
    <w:rsid w:val="00423E61"/>
    <w:rsid w:val="004247A4"/>
    <w:rsid w:val="00426C86"/>
    <w:rsid w:val="00427769"/>
    <w:rsid w:val="0043093D"/>
    <w:rsid w:val="00432FCA"/>
    <w:rsid w:val="00433AA1"/>
    <w:rsid w:val="00433AF8"/>
    <w:rsid w:val="00434CBF"/>
    <w:rsid w:val="00435491"/>
    <w:rsid w:val="004375C2"/>
    <w:rsid w:val="0044176B"/>
    <w:rsid w:val="004438C6"/>
    <w:rsid w:val="00444320"/>
    <w:rsid w:val="0044750A"/>
    <w:rsid w:val="00450A93"/>
    <w:rsid w:val="0045283F"/>
    <w:rsid w:val="00453324"/>
    <w:rsid w:val="004573F7"/>
    <w:rsid w:val="00460221"/>
    <w:rsid w:val="00463CCD"/>
    <w:rsid w:val="004700A9"/>
    <w:rsid w:val="00472AD3"/>
    <w:rsid w:val="00473D96"/>
    <w:rsid w:val="00474C62"/>
    <w:rsid w:val="004763C9"/>
    <w:rsid w:val="00477FD2"/>
    <w:rsid w:val="00483AD9"/>
    <w:rsid w:val="00483E4E"/>
    <w:rsid w:val="00492018"/>
    <w:rsid w:val="00494156"/>
    <w:rsid w:val="00495334"/>
    <w:rsid w:val="00497109"/>
    <w:rsid w:val="004A11C1"/>
    <w:rsid w:val="004A1CA6"/>
    <w:rsid w:val="004A4E83"/>
    <w:rsid w:val="004A6EC7"/>
    <w:rsid w:val="004B0A62"/>
    <w:rsid w:val="004B2911"/>
    <w:rsid w:val="004B6C25"/>
    <w:rsid w:val="004C3C6E"/>
    <w:rsid w:val="004C7EB4"/>
    <w:rsid w:val="004D11A2"/>
    <w:rsid w:val="004D2C51"/>
    <w:rsid w:val="004D308A"/>
    <w:rsid w:val="004D40F7"/>
    <w:rsid w:val="004E157A"/>
    <w:rsid w:val="004E1687"/>
    <w:rsid w:val="004E5937"/>
    <w:rsid w:val="004F2A16"/>
    <w:rsid w:val="004F466F"/>
    <w:rsid w:val="004F5814"/>
    <w:rsid w:val="004F67F1"/>
    <w:rsid w:val="0050093D"/>
    <w:rsid w:val="00500AE7"/>
    <w:rsid w:val="00502277"/>
    <w:rsid w:val="005031C2"/>
    <w:rsid w:val="0050568B"/>
    <w:rsid w:val="005069DB"/>
    <w:rsid w:val="0051077D"/>
    <w:rsid w:val="005109E4"/>
    <w:rsid w:val="005109EE"/>
    <w:rsid w:val="00513676"/>
    <w:rsid w:val="00523676"/>
    <w:rsid w:val="00525CA2"/>
    <w:rsid w:val="005278DD"/>
    <w:rsid w:val="00527C5B"/>
    <w:rsid w:val="00531D1C"/>
    <w:rsid w:val="00532FD2"/>
    <w:rsid w:val="005343F4"/>
    <w:rsid w:val="005425A4"/>
    <w:rsid w:val="00552F09"/>
    <w:rsid w:val="00556F56"/>
    <w:rsid w:val="0055781F"/>
    <w:rsid w:val="00565BFA"/>
    <w:rsid w:val="00566065"/>
    <w:rsid w:val="00571E1E"/>
    <w:rsid w:val="00573F31"/>
    <w:rsid w:val="00574149"/>
    <w:rsid w:val="00574AC1"/>
    <w:rsid w:val="00575842"/>
    <w:rsid w:val="00583F51"/>
    <w:rsid w:val="0058648F"/>
    <w:rsid w:val="00587A05"/>
    <w:rsid w:val="00587F19"/>
    <w:rsid w:val="00587FF9"/>
    <w:rsid w:val="00593142"/>
    <w:rsid w:val="005933E5"/>
    <w:rsid w:val="00594074"/>
    <w:rsid w:val="00595227"/>
    <w:rsid w:val="00595E9B"/>
    <w:rsid w:val="005960AF"/>
    <w:rsid w:val="00596B2B"/>
    <w:rsid w:val="005A1ECA"/>
    <w:rsid w:val="005A3C40"/>
    <w:rsid w:val="005A7772"/>
    <w:rsid w:val="005B2549"/>
    <w:rsid w:val="005B2D30"/>
    <w:rsid w:val="005B379A"/>
    <w:rsid w:val="005B7774"/>
    <w:rsid w:val="005B7D8E"/>
    <w:rsid w:val="005B7DE8"/>
    <w:rsid w:val="005C163B"/>
    <w:rsid w:val="005C7D8A"/>
    <w:rsid w:val="005D177F"/>
    <w:rsid w:val="005D247C"/>
    <w:rsid w:val="005D30E4"/>
    <w:rsid w:val="005D3456"/>
    <w:rsid w:val="005D3D1F"/>
    <w:rsid w:val="005D4366"/>
    <w:rsid w:val="005D4DC2"/>
    <w:rsid w:val="005D6F9C"/>
    <w:rsid w:val="005E0CC5"/>
    <w:rsid w:val="005E5F79"/>
    <w:rsid w:val="005F12F2"/>
    <w:rsid w:val="005F451A"/>
    <w:rsid w:val="005F6010"/>
    <w:rsid w:val="00600176"/>
    <w:rsid w:val="006016B6"/>
    <w:rsid w:val="00601813"/>
    <w:rsid w:val="00602CC9"/>
    <w:rsid w:val="00611262"/>
    <w:rsid w:val="00611D83"/>
    <w:rsid w:val="006125AD"/>
    <w:rsid w:val="0061442A"/>
    <w:rsid w:val="006203FD"/>
    <w:rsid w:val="00620971"/>
    <w:rsid w:val="0062292B"/>
    <w:rsid w:val="00631270"/>
    <w:rsid w:val="00631FFA"/>
    <w:rsid w:val="00632F07"/>
    <w:rsid w:val="00634E71"/>
    <w:rsid w:val="0064214D"/>
    <w:rsid w:val="00643182"/>
    <w:rsid w:val="00644CDE"/>
    <w:rsid w:val="00650599"/>
    <w:rsid w:val="00652BED"/>
    <w:rsid w:val="00654BA7"/>
    <w:rsid w:val="006568FF"/>
    <w:rsid w:val="00664720"/>
    <w:rsid w:val="00667340"/>
    <w:rsid w:val="006725AF"/>
    <w:rsid w:val="00672DCF"/>
    <w:rsid w:val="006735B3"/>
    <w:rsid w:val="00673751"/>
    <w:rsid w:val="00680C06"/>
    <w:rsid w:val="00685A53"/>
    <w:rsid w:val="00686526"/>
    <w:rsid w:val="00691049"/>
    <w:rsid w:val="00692200"/>
    <w:rsid w:val="00693880"/>
    <w:rsid w:val="00693F3C"/>
    <w:rsid w:val="006948D8"/>
    <w:rsid w:val="00695191"/>
    <w:rsid w:val="006A04EC"/>
    <w:rsid w:val="006A2CB7"/>
    <w:rsid w:val="006A380F"/>
    <w:rsid w:val="006A5739"/>
    <w:rsid w:val="006A5819"/>
    <w:rsid w:val="006A6016"/>
    <w:rsid w:val="006A68F1"/>
    <w:rsid w:val="006A7777"/>
    <w:rsid w:val="006B0980"/>
    <w:rsid w:val="006B3469"/>
    <w:rsid w:val="006C22FC"/>
    <w:rsid w:val="006C2A9B"/>
    <w:rsid w:val="006C2E88"/>
    <w:rsid w:val="006C3B27"/>
    <w:rsid w:val="006C50AF"/>
    <w:rsid w:val="006D56ED"/>
    <w:rsid w:val="006D5FF8"/>
    <w:rsid w:val="006D78B1"/>
    <w:rsid w:val="006E1A98"/>
    <w:rsid w:val="006F6367"/>
    <w:rsid w:val="00703DC1"/>
    <w:rsid w:val="00704358"/>
    <w:rsid w:val="00705A50"/>
    <w:rsid w:val="0071790F"/>
    <w:rsid w:val="007207D2"/>
    <w:rsid w:val="00723145"/>
    <w:rsid w:val="007232FD"/>
    <w:rsid w:val="00725740"/>
    <w:rsid w:val="007261AA"/>
    <w:rsid w:val="00726B64"/>
    <w:rsid w:val="00730D39"/>
    <w:rsid w:val="0073214F"/>
    <w:rsid w:val="0073516B"/>
    <w:rsid w:val="00735CDE"/>
    <w:rsid w:val="00754A06"/>
    <w:rsid w:val="00756BAB"/>
    <w:rsid w:val="00756DB5"/>
    <w:rsid w:val="00763330"/>
    <w:rsid w:val="00764930"/>
    <w:rsid w:val="007652BD"/>
    <w:rsid w:val="0077040D"/>
    <w:rsid w:val="00770577"/>
    <w:rsid w:val="00773F9B"/>
    <w:rsid w:val="00776D04"/>
    <w:rsid w:val="00777370"/>
    <w:rsid w:val="00777DC2"/>
    <w:rsid w:val="00781DE4"/>
    <w:rsid w:val="00785095"/>
    <w:rsid w:val="007865B2"/>
    <w:rsid w:val="00787490"/>
    <w:rsid w:val="00787F25"/>
    <w:rsid w:val="00790873"/>
    <w:rsid w:val="007928E7"/>
    <w:rsid w:val="00793762"/>
    <w:rsid w:val="007947D3"/>
    <w:rsid w:val="00796633"/>
    <w:rsid w:val="00797AF3"/>
    <w:rsid w:val="007A54EE"/>
    <w:rsid w:val="007B10AB"/>
    <w:rsid w:val="007B1459"/>
    <w:rsid w:val="007B2DAF"/>
    <w:rsid w:val="007B30B8"/>
    <w:rsid w:val="007B378B"/>
    <w:rsid w:val="007B706C"/>
    <w:rsid w:val="007C219A"/>
    <w:rsid w:val="007C3C96"/>
    <w:rsid w:val="007C5E8F"/>
    <w:rsid w:val="007D0DC7"/>
    <w:rsid w:val="007D3E7F"/>
    <w:rsid w:val="007E0C33"/>
    <w:rsid w:val="007E0CE0"/>
    <w:rsid w:val="007E16AD"/>
    <w:rsid w:val="007E1D8C"/>
    <w:rsid w:val="007E4141"/>
    <w:rsid w:val="007E456C"/>
    <w:rsid w:val="007E4CE7"/>
    <w:rsid w:val="007E5997"/>
    <w:rsid w:val="007E6361"/>
    <w:rsid w:val="007F1233"/>
    <w:rsid w:val="007F1D6E"/>
    <w:rsid w:val="007F7EC8"/>
    <w:rsid w:val="008011AC"/>
    <w:rsid w:val="00803FC0"/>
    <w:rsid w:val="00804804"/>
    <w:rsid w:val="0080556C"/>
    <w:rsid w:val="00813B34"/>
    <w:rsid w:val="00815D57"/>
    <w:rsid w:val="0081762D"/>
    <w:rsid w:val="00820B87"/>
    <w:rsid w:val="008231D0"/>
    <w:rsid w:val="0082790B"/>
    <w:rsid w:val="00831130"/>
    <w:rsid w:val="00832E35"/>
    <w:rsid w:val="00841F9D"/>
    <w:rsid w:val="00843528"/>
    <w:rsid w:val="008468A6"/>
    <w:rsid w:val="0084782A"/>
    <w:rsid w:val="00847B21"/>
    <w:rsid w:val="00850132"/>
    <w:rsid w:val="00850E55"/>
    <w:rsid w:val="0085363F"/>
    <w:rsid w:val="00855247"/>
    <w:rsid w:val="00856E05"/>
    <w:rsid w:val="008628CA"/>
    <w:rsid w:val="00862F3A"/>
    <w:rsid w:val="00862FA5"/>
    <w:rsid w:val="00864514"/>
    <w:rsid w:val="008658F6"/>
    <w:rsid w:val="008716AC"/>
    <w:rsid w:val="0088110A"/>
    <w:rsid w:val="00881828"/>
    <w:rsid w:val="00885A91"/>
    <w:rsid w:val="008863C3"/>
    <w:rsid w:val="00887994"/>
    <w:rsid w:val="00887CD1"/>
    <w:rsid w:val="00887CEB"/>
    <w:rsid w:val="008919F7"/>
    <w:rsid w:val="00896C83"/>
    <w:rsid w:val="0089760E"/>
    <w:rsid w:val="00897E65"/>
    <w:rsid w:val="008A12EE"/>
    <w:rsid w:val="008A171A"/>
    <w:rsid w:val="008A58A9"/>
    <w:rsid w:val="008A64E4"/>
    <w:rsid w:val="008A6D40"/>
    <w:rsid w:val="008A73A9"/>
    <w:rsid w:val="008B0F01"/>
    <w:rsid w:val="008B4C9F"/>
    <w:rsid w:val="008B61A5"/>
    <w:rsid w:val="008B63EB"/>
    <w:rsid w:val="008C1884"/>
    <w:rsid w:val="008C2000"/>
    <w:rsid w:val="008C6F2B"/>
    <w:rsid w:val="008C7044"/>
    <w:rsid w:val="008D0600"/>
    <w:rsid w:val="008D1A0B"/>
    <w:rsid w:val="008D24F9"/>
    <w:rsid w:val="008D59E4"/>
    <w:rsid w:val="008D5B43"/>
    <w:rsid w:val="008D7241"/>
    <w:rsid w:val="008D7370"/>
    <w:rsid w:val="008E06C3"/>
    <w:rsid w:val="008E517A"/>
    <w:rsid w:val="008E6ACE"/>
    <w:rsid w:val="008F0DE5"/>
    <w:rsid w:val="008F30AB"/>
    <w:rsid w:val="008F3E14"/>
    <w:rsid w:val="008F5920"/>
    <w:rsid w:val="00905574"/>
    <w:rsid w:val="00905927"/>
    <w:rsid w:val="00906D0F"/>
    <w:rsid w:val="00907CA3"/>
    <w:rsid w:val="00912A55"/>
    <w:rsid w:val="00912C60"/>
    <w:rsid w:val="00914B81"/>
    <w:rsid w:val="0091706E"/>
    <w:rsid w:val="009226A9"/>
    <w:rsid w:val="00922C11"/>
    <w:rsid w:val="00922FCD"/>
    <w:rsid w:val="00924335"/>
    <w:rsid w:val="00926BE9"/>
    <w:rsid w:val="009300C4"/>
    <w:rsid w:val="009327B5"/>
    <w:rsid w:val="00936660"/>
    <w:rsid w:val="009368BF"/>
    <w:rsid w:val="009377AB"/>
    <w:rsid w:val="0093783F"/>
    <w:rsid w:val="0094521A"/>
    <w:rsid w:val="009454E4"/>
    <w:rsid w:val="009461FA"/>
    <w:rsid w:val="009520AE"/>
    <w:rsid w:val="00954710"/>
    <w:rsid w:val="00956113"/>
    <w:rsid w:val="0096134A"/>
    <w:rsid w:val="00961B63"/>
    <w:rsid w:val="00963898"/>
    <w:rsid w:val="00966F83"/>
    <w:rsid w:val="00967660"/>
    <w:rsid w:val="00972D93"/>
    <w:rsid w:val="00973096"/>
    <w:rsid w:val="009737FD"/>
    <w:rsid w:val="009759A4"/>
    <w:rsid w:val="00977D60"/>
    <w:rsid w:val="00982ABE"/>
    <w:rsid w:val="009859C9"/>
    <w:rsid w:val="00993D39"/>
    <w:rsid w:val="00993FC7"/>
    <w:rsid w:val="009A0AF8"/>
    <w:rsid w:val="009A1A1E"/>
    <w:rsid w:val="009A1D3D"/>
    <w:rsid w:val="009A24AB"/>
    <w:rsid w:val="009A2B15"/>
    <w:rsid w:val="009B055F"/>
    <w:rsid w:val="009B1401"/>
    <w:rsid w:val="009B3E90"/>
    <w:rsid w:val="009B5E27"/>
    <w:rsid w:val="009C0DE3"/>
    <w:rsid w:val="009C155D"/>
    <w:rsid w:val="009C3681"/>
    <w:rsid w:val="009C58DD"/>
    <w:rsid w:val="009C6C5C"/>
    <w:rsid w:val="009D5F23"/>
    <w:rsid w:val="009D6BB4"/>
    <w:rsid w:val="009E0B78"/>
    <w:rsid w:val="009E65EE"/>
    <w:rsid w:val="009F201D"/>
    <w:rsid w:val="009F7109"/>
    <w:rsid w:val="009F724B"/>
    <w:rsid w:val="009F7DA8"/>
    <w:rsid w:val="00A002E7"/>
    <w:rsid w:val="00A00AF8"/>
    <w:rsid w:val="00A03356"/>
    <w:rsid w:val="00A06171"/>
    <w:rsid w:val="00A0729D"/>
    <w:rsid w:val="00A10F63"/>
    <w:rsid w:val="00A15EA2"/>
    <w:rsid w:val="00A16ED5"/>
    <w:rsid w:val="00A176FF"/>
    <w:rsid w:val="00A1784F"/>
    <w:rsid w:val="00A23350"/>
    <w:rsid w:val="00A25E19"/>
    <w:rsid w:val="00A31ED0"/>
    <w:rsid w:val="00A34E78"/>
    <w:rsid w:val="00A36354"/>
    <w:rsid w:val="00A403D1"/>
    <w:rsid w:val="00A409F1"/>
    <w:rsid w:val="00A414D9"/>
    <w:rsid w:val="00A5624A"/>
    <w:rsid w:val="00A65ADD"/>
    <w:rsid w:val="00A70155"/>
    <w:rsid w:val="00A717C0"/>
    <w:rsid w:val="00A74C66"/>
    <w:rsid w:val="00A7599B"/>
    <w:rsid w:val="00A8043C"/>
    <w:rsid w:val="00A82D37"/>
    <w:rsid w:val="00A8507B"/>
    <w:rsid w:val="00A924C2"/>
    <w:rsid w:val="00A9394A"/>
    <w:rsid w:val="00A97221"/>
    <w:rsid w:val="00AA1CCF"/>
    <w:rsid w:val="00AA38BD"/>
    <w:rsid w:val="00AA3E48"/>
    <w:rsid w:val="00AA5818"/>
    <w:rsid w:val="00AA77E9"/>
    <w:rsid w:val="00AA788A"/>
    <w:rsid w:val="00AA7C7D"/>
    <w:rsid w:val="00AB2108"/>
    <w:rsid w:val="00AB2FBF"/>
    <w:rsid w:val="00AB3588"/>
    <w:rsid w:val="00AB5671"/>
    <w:rsid w:val="00AC36D1"/>
    <w:rsid w:val="00AC378C"/>
    <w:rsid w:val="00AC4378"/>
    <w:rsid w:val="00AC5E0C"/>
    <w:rsid w:val="00AC61E9"/>
    <w:rsid w:val="00AC7F14"/>
    <w:rsid w:val="00AD155C"/>
    <w:rsid w:val="00AD2445"/>
    <w:rsid w:val="00AD47F3"/>
    <w:rsid w:val="00AE650C"/>
    <w:rsid w:val="00AE6E2C"/>
    <w:rsid w:val="00AE7FD0"/>
    <w:rsid w:val="00AF297A"/>
    <w:rsid w:val="00AF6B4E"/>
    <w:rsid w:val="00AF6F51"/>
    <w:rsid w:val="00B005E1"/>
    <w:rsid w:val="00B00E54"/>
    <w:rsid w:val="00B01898"/>
    <w:rsid w:val="00B04554"/>
    <w:rsid w:val="00B04B35"/>
    <w:rsid w:val="00B06364"/>
    <w:rsid w:val="00B131A8"/>
    <w:rsid w:val="00B1561F"/>
    <w:rsid w:val="00B16570"/>
    <w:rsid w:val="00B1691E"/>
    <w:rsid w:val="00B2044A"/>
    <w:rsid w:val="00B212C0"/>
    <w:rsid w:val="00B21C94"/>
    <w:rsid w:val="00B23C01"/>
    <w:rsid w:val="00B25A93"/>
    <w:rsid w:val="00B325F2"/>
    <w:rsid w:val="00B32CFB"/>
    <w:rsid w:val="00B33861"/>
    <w:rsid w:val="00B346F9"/>
    <w:rsid w:val="00B35427"/>
    <w:rsid w:val="00B356C5"/>
    <w:rsid w:val="00B37C48"/>
    <w:rsid w:val="00B40FCD"/>
    <w:rsid w:val="00B43A66"/>
    <w:rsid w:val="00B442F1"/>
    <w:rsid w:val="00B45E17"/>
    <w:rsid w:val="00B55F8B"/>
    <w:rsid w:val="00B57145"/>
    <w:rsid w:val="00B729E0"/>
    <w:rsid w:val="00B72B57"/>
    <w:rsid w:val="00B75D20"/>
    <w:rsid w:val="00B7748E"/>
    <w:rsid w:val="00B777BE"/>
    <w:rsid w:val="00B80D25"/>
    <w:rsid w:val="00B82A43"/>
    <w:rsid w:val="00B855D8"/>
    <w:rsid w:val="00B87E8E"/>
    <w:rsid w:val="00B93BE5"/>
    <w:rsid w:val="00B954B7"/>
    <w:rsid w:val="00B96A81"/>
    <w:rsid w:val="00BA1887"/>
    <w:rsid w:val="00BA1E16"/>
    <w:rsid w:val="00BA6CE8"/>
    <w:rsid w:val="00BB181C"/>
    <w:rsid w:val="00BB2FEC"/>
    <w:rsid w:val="00BB3F44"/>
    <w:rsid w:val="00BC03CA"/>
    <w:rsid w:val="00BC2204"/>
    <w:rsid w:val="00BC454C"/>
    <w:rsid w:val="00BD339F"/>
    <w:rsid w:val="00BD3BBB"/>
    <w:rsid w:val="00BD57C9"/>
    <w:rsid w:val="00BD624C"/>
    <w:rsid w:val="00BD6A0E"/>
    <w:rsid w:val="00BE0EB0"/>
    <w:rsid w:val="00BE279D"/>
    <w:rsid w:val="00BE3B4A"/>
    <w:rsid w:val="00BE73E2"/>
    <w:rsid w:val="00BE77B5"/>
    <w:rsid w:val="00BF03B0"/>
    <w:rsid w:val="00BF212D"/>
    <w:rsid w:val="00BF22F8"/>
    <w:rsid w:val="00BF33EE"/>
    <w:rsid w:val="00C03154"/>
    <w:rsid w:val="00C03922"/>
    <w:rsid w:val="00C0419C"/>
    <w:rsid w:val="00C050C1"/>
    <w:rsid w:val="00C05E27"/>
    <w:rsid w:val="00C05EE5"/>
    <w:rsid w:val="00C1061C"/>
    <w:rsid w:val="00C14255"/>
    <w:rsid w:val="00C1454F"/>
    <w:rsid w:val="00C15EA3"/>
    <w:rsid w:val="00C22D3D"/>
    <w:rsid w:val="00C23B6C"/>
    <w:rsid w:val="00C300BB"/>
    <w:rsid w:val="00C32798"/>
    <w:rsid w:val="00C32904"/>
    <w:rsid w:val="00C32D56"/>
    <w:rsid w:val="00C334A3"/>
    <w:rsid w:val="00C337C0"/>
    <w:rsid w:val="00C3477C"/>
    <w:rsid w:val="00C34C84"/>
    <w:rsid w:val="00C34E45"/>
    <w:rsid w:val="00C35F00"/>
    <w:rsid w:val="00C36C06"/>
    <w:rsid w:val="00C402FC"/>
    <w:rsid w:val="00C41B5A"/>
    <w:rsid w:val="00C42619"/>
    <w:rsid w:val="00C42D99"/>
    <w:rsid w:val="00C43868"/>
    <w:rsid w:val="00C44FE6"/>
    <w:rsid w:val="00C45DC7"/>
    <w:rsid w:val="00C47960"/>
    <w:rsid w:val="00C506BC"/>
    <w:rsid w:val="00C50BB5"/>
    <w:rsid w:val="00C50C05"/>
    <w:rsid w:val="00C519F2"/>
    <w:rsid w:val="00C526BA"/>
    <w:rsid w:val="00C52889"/>
    <w:rsid w:val="00C53A5E"/>
    <w:rsid w:val="00C53FD6"/>
    <w:rsid w:val="00C54194"/>
    <w:rsid w:val="00C55BD7"/>
    <w:rsid w:val="00C60168"/>
    <w:rsid w:val="00C608D6"/>
    <w:rsid w:val="00C6390A"/>
    <w:rsid w:val="00C65176"/>
    <w:rsid w:val="00C67F23"/>
    <w:rsid w:val="00C715B3"/>
    <w:rsid w:val="00C71B0D"/>
    <w:rsid w:val="00C74729"/>
    <w:rsid w:val="00C809A2"/>
    <w:rsid w:val="00C83940"/>
    <w:rsid w:val="00C85435"/>
    <w:rsid w:val="00C86487"/>
    <w:rsid w:val="00C87B46"/>
    <w:rsid w:val="00C87F81"/>
    <w:rsid w:val="00C90809"/>
    <w:rsid w:val="00C913C9"/>
    <w:rsid w:val="00C91AC8"/>
    <w:rsid w:val="00C93287"/>
    <w:rsid w:val="00CA0A1E"/>
    <w:rsid w:val="00CA5430"/>
    <w:rsid w:val="00CA7893"/>
    <w:rsid w:val="00CA7B1A"/>
    <w:rsid w:val="00CB1011"/>
    <w:rsid w:val="00CB7F0A"/>
    <w:rsid w:val="00CC0143"/>
    <w:rsid w:val="00CC0BBD"/>
    <w:rsid w:val="00CD2946"/>
    <w:rsid w:val="00CD2AB3"/>
    <w:rsid w:val="00CD2B4C"/>
    <w:rsid w:val="00CE0984"/>
    <w:rsid w:val="00CE30AE"/>
    <w:rsid w:val="00CE3539"/>
    <w:rsid w:val="00CE3F43"/>
    <w:rsid w:val="00CE528E"/>
    <w:rsid w:val="00CE758F"/>
    <w:rsid w:val="00CF1D46"/>
    <w:rsid w:val="00CF2095"/>
    <w:rsid w:val="00CF24AE"/>
    <w:rsid w:val="00CF54B0"/>
    <w:rsid w:val="00CF746F"/>
    <w:rsid w:val="00D01B96"/>
    <w:rsid w:val="00D03C2D"/>
    <w:rsid w:val="00D03EE0"/>
    <w:rsid w:val="00D045CA"/>
    <w:rsid w:val="00D05425"/>
    <w:rsid w:val="00D0620F"/>
    <w:rsid w:val="00D06BD0"/>
    <w:rsid w:val="00D122B6"/>
    <w:rsid w:val="00D14853"/>
    <w:rsid w:val="00D156C4"/>
    <w:rsid w:val="00D15B08"/>
    <w:rsid w:val="00D1666C"/>
    <w:rsid w:val="00D16680"/>
    <w:rsid w:val="00D16BFC"/>
    <w:rsid w:val="00D17544"/>
    <w:rsid w:val="00D1771A"/>
    <w:rsid w:val="00D17919"/>
    <w:rsid w:val="00D23059"/>
    <w:rsid w:val="00D2327E"/>
    <w:rsid w:val="00D23C27"/>
    <w:rsid w:val="00D276B1"/>
    <w:rsid w:val="00D32000"/>
    <w:rsid w:val="00D3236F"/>
    <w:rsid w:val="00D33E04"/>
    <w:rsid w:val="00D3401F"/>
    <w:rsid w:val="00D3738F"/>
    <w:rsid w:val="00D373A6"/>
    <w:rsid w:val="00D37DD5"/>
    <w:rsid w:val="00D41C2A"/>
    <w:rsid w:val="00D44B10"/>
    <w:rsid w:val="00D45990"/>
    <w:rsid w:val="00D5198C"/>
    <w:rsid w:val="00D52748"/>
    <w:rsid w:val="00D540E8"/>
    <w:rsid w:val="00D6321B"/>
    <w:rsid w:val="00D64E72"/>
    <w:rsid w:val="00D70537"/>
    <w:rsid w:val="00D71445"/>
    <w:rsid w:val="00D72194"/>
    <w:rsid w:val="00D73B9F"/>
    <w:rsid w:val="00D7696C"/>
    <w:rsid w:val="00D81E12"/>
    <w:rsid w:val="00D832BF"/>
    <w:rsid w:val="00D85DF3"/>
    <w:rsid w:val="00D87C3D"/>
    <w:rsid w:val="00D94C6A"/>
    <w:rsid w:val="00D96E85"/>
    <w:rsid w:val="00DA0030"/>
    <w:rsid w:val="00DA09E8"/>
    <w:rsid w:val="00DA0B5A"/>
    <w:rsid w:val="00DA14AC"/>
    <w:rsid w:val="00DA3EAE"/>
    <w:rsid w:val="00DA53DA"/>
    <w:rsid w:val="00DA5B0B"/>
    <w:rsid w:val="00DB13A5"/>
    <w:rsid w:val="00DB2972"/>
    <w:rsid w:val="00DB33FA"/>
    <w:rsid w:val="00DB41B2"/>
    <w:rsid w:val="00DB640E"/>
    <w:rsid w:val="00DB64AF"/>
    <w:rsid w:val="00DC1D3F"/>
    <w:rsid w:val="00DC281C"/>
    <w:rsid w:val="00DC43D0"/>
    <w:rsid w:val="00DD0F87"/>
    <w:rsid w:val="00DD3BF2"/>
    <w:rsid w:val="00DE0992"/>
    <w:rsid w:val="00DE6B88"/>
    <w:rsid w:val="00DE73C6"/>
    <w:rsid w:val="00DF03F6"/>
    <w:rsid w:val="00DF3607"/>
    <w:rsid w:val="00DF38A5"/>
    <w:rsid w:val="00DF3FB6"/>
    <w:rsid w:val="00DF46FE"/>
    <w:rsid w:val="00DF5141"/>
    <w:rsid w:val="00DF6A08"/>
    <w:rsid w:val="00E03A6A"/>
    <w:rsid w:val="00E109FD"/>
    <w:rsid w:val="00E1321B"/>
    <w:rsid w:val="00E13C38"/>
    <w:rsid w:val="00E14668"/>
    <w:rsid w:val="00E16F31"/>
    <w:rsid w:val="00E201B9"/>
    <w:rsid w:val="00E23EA4"/>
    <w:rsid w:val="00E24A49"/>
    <w:rsid w:val="00E25BDA"/>
    <w:rsid w:val="00E27247"/>
    <w:rsid w:val="00E30CBF"/>
    <w:rsid w:val="00E31084"/>
    <w:rsid w:val="00E33B9F"/>
    <w:rsid w:val="00E34BAC"/>
    <w:rsid w:val="00E35E41"/>
    <w:rsid w:val="00E3626B"/>
    <w:rsid w:val="00E372AE"/>
    <w:rsid w:val="00E424CB"/>
    <w:rsid w:val="00E441CF"/>
    <w:rsid w:val="00E451B8"/>
    <w:rsid w:val="00E45D43"/>
    <w:rsid w:val="00E47846"/>
    <w:rsid w:val="00E530E6"/>
    <w:rsid w:val="00E53C04"/>
    <w:rsid w:val="00E54D68"/>
    <w:rsid w:val="00E5542B"/>
    <w:rsid w:val="00E55E8F"/>
    <w:rsid w:val="00E560C4"/>
    <w:rsid w:val="00E56BFE"/>
    <w:rsid w:val="00E609B0"/>
    <w:rsid w:val="00E620E7"/>
    <w:rsid w:val="00E62DEB"/>
    <w:rsid w:val="00E640EA"/>
    <w:rsid w:val="00E72522"/>
    <w:rsid w:val="00E76DFB"/>
    <w:rsid w:val="00E80045"/>
    <w:rsid w:val="00E8254E"/>
    <w:rsid w:val="00E83192"/>
    <w:rsid w:val="00E84319"/>
    <w:rsid w:val="00E84D55"/>
    <w:rsid w:val="00E87166"/>
    <w:rsid w:val="00E87176"/>
    <w:rsid w:val="00E8785E"/>
    <w:rsid w:val="00E905F9"/>
    <w:rsid w:val="00E92DAC"/>
    <w:rsid w:val="00E92F6B"/>
    <w:rsid w:val="00E93734"/>
    <w:rsid w:val="00E940DC"/>
    <w:rsid w:val="00E97640"/>
    <w:rsid w:val="00EA0DB0"/>
    <w:rsid w:val="00EA2AA9"/>
    <w:rsid w:val="00EA6920"/>
    <w:rsid w:val="00EA712D"/>
    <w:rsid w:val="00EB0C0F"/>
    <w:rsid w:val="00EB0C4D"/>
    <w:rsid w:val="00EB1D2C"/>
    <w:rsid w:val="00EB3F4B"/>
    <w:rsid w:val="00EB7C93"/>
    <w:rsid w:val="00EC2418"/>
    <w:rsid w:val="00EC350D"/>
    <w:rsid w:val="00EC3969"/>
    <w:rsid w:val="00EC5BEB"/>
    <w:rsid w:val="00ED0F96"/>
    <w:rsid w:val="00ED3719"/>
    <w:rsid w:val="00ED600B"/>
    <w:rsid w:val="00ED6A21"/>
    <w:rsid w:val="00ED6BD7"/>
    <w:rsid w:val="00ED6F2D"/>
    <w:rsid w:val="00EE01C6"/>
    <w:rsid w:val="00EE0B00"/>
    <w:rsid w:val="00EE5AB1"/>
    <w:rsid w:val="00EE612E"/>
    <w:rsid w:val="00EF0796"/>
    <w:rsid w:val="00EF3252"/>
    <w:rsid w:val="00EF478E"/>
    <w:rsid w:val="00EF4D33"/>
    <w:rsid w:val="00F04156"/>
    <w:rsid w:val="00F1006C"/>
    <w:rsid w:val="00F106FA"/>
    <w:rsid w:val="00F10C01"/>
    <w:rsid w:val="00F20A0B"/>
    <w:rsid w:val="00F22978"/>
    <w:rsid w:val="00F2348C"/>
    <w:rsid w:val="00F23ECE"/>
    <w:rsid w:val="00F246BE"/>
    <w:rsid w:val="00F273C0"/>
    <w:rsid w:val="00F2766F"/>
    <w:rsid w:val="00F3332B"/>
    <w:rsid w:val="00F33451"/>
    <w:rsid w:val="00F351D1"/>
    <w:rsid w:val="00F35FCB"/>
    <w:rsid w:val="00F36B84"/>
    <w:rsid w:val="00F4263C"/>
    <w:rsid w:val="00F429E5"/>
    <w:rsid w:val="00F43CC0"/>
    <w:rsid w:val="00F43E40"/>
    <w:rsid w:val="00F443D5"/>
    <w:rsid w:val="00F4552E"/>
    <w:rsid w:val="00F51367"/>
    <w:rsid w:val="00F527ED"/>
    <w:rsid w:val="00F53B53"/>
    <w:rsid w:val="00F5582C"/>
    <w:rsid w:val="00F558B2"/>
    <w:rsid w:val="00F55BF6"/>
    <w:rsid w:val="00F5779E"/>
    <w:rsid w:val="00F647EE"/>
    <w:rsid w:val="00F647F8"/>
    <w:rsid w:val="00F669B9"/>
    <w:rsid w:val="00F67D45"/>
    <w:rsid w:val="00F70C5A"/>
    <w:rsid w:val="00F7224D"/>
    <w:rsid w:val="00F7255E"/>
    <w:rsid w:val="00F75D0D"/>
    <w:rsid w:val="00F7641E"/>
    <w:rsid w:val="00F81D72"/>
    <w:rsid w:val="00F83C04"/>
    <w:rsid w:val="00F8572F"/>
    <w:rsid w:val="00F86B32"/>
    <w:rsid w:val="00F943DE"/>
    <w:rsid w:val="00F97B41"/>
    <w:rsid w:val="00FA32D9"/>
    <w:rsid w:val="00FA4CA5"/>
    <w:rsid w:val="00FA7468"/>
    <w:rsid w:val="00FA74DA"/>
    <w:rsid w:val="00FB346A"/>
    <w:rsid w:val="00FB4536"/>
    <w:rsid w:val="00FB5B93"/>
    <w:rsid w:val="00FB60E2"/>
    <w:rsid w:val="00FB7066"/>
    <w:rsid w:val="00FB7700"/>
    <w:rsid w:val="00FB7D43"/>
    <w:rsid w:val="00FC1D41"/>
    <w:rsid w:val="00FC56E3"/>
    <w:rsid w:val="00FC7D17"/>
    <w:rsid w:val="00FD09E1"/>
    <w:rsid w:val="00FD0CAF"/>
    <w:rsid w:val="00FD1EC7"/>
    <w:rsid w:val="00FD5076"/>
    <w:rsid w:val="00FD5998"/>
    <w:rsid w:val="00FE1912"/>
    <w:rsid w:val="00FE1AA5"/>
    <w:rsid w:val="00FE1AB2"/>
    <w:rsid w:val="00FE1D8E"/>
    <w:rsid w:val="00FE4216"/>
    <w:rsid w:val="00FE5494"/>
    <w:rsid w:val="00FE7376"/>
    <w:rsid w:val="00FF3515"/>
    <w:rsid w:val="00FF6265"/>
    <w:rsid w:val="00FF73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8A5D9"/>
  <w15:chartTrackingRefBased/>
  <w15:docId w15:val="{689F9C5E-0B46-4433-8D80-9B771DB46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514"/>
  </w:style>
  <w:style w:type="paragraph" w:styleId="Heading1">
    <w:name w:val="heading 1"/>
    <w:basedOn w:val="Normal"/>
    <w:next w:val="Normal"/>
    <w:link w:val="Heading1Char"/>
    <w:uiPriority w:val="9"/>
    <w:qFormat/>
    <w:rsid w:val="008645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06BC"/>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8645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45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451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451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451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45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45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5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506BC"/>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864514"/>
    <w:rPr>
      <w:rFonts w:asciiTheme="majorHAnsi" w:eastAsiaTheme="majorEastAsia" w:hAnsiTheme="majorHAnsi" w:cstheme="majorBidi"/>
      <w:color w:val="1F4D78" w:themeColor="accent1" w:themeShade="7F"/>
      <w:sz w:val="24"/>
      <w:szCs w:val="24"/>
    </w:rPr>
  </w:style>
  <w:style w:type="numbering" w:customStyle="1" w:styleId="Bezpopisa1">
    <w:name w:val="Bez popisa1"/>
    <w:next w:val="NoList"/>
    <w:uiPriority w:val="99"/>
    <w:semiHidden/>
    <w:unhideWhenUsed/>
    <w:rsid w:val="00E30CBF"/>
  </w:style>
  <w:style w:type="paragraph" w:styleId="NormalWeb">
    <w:name w:val="Normal (Web)"/>
    <w:basedOn w:val="Normal"/>
    <w:uiPriority w:val="99"/>
    <w:unhideWhenUsed/>
    <w:rsid w:val="00E30CBF"/>
    <w:pPr>
      <w:spacing w:after="0" w:line="240" w:lineRule="auto"/>
    </w:pPr>
    <w:rPr>
      <w:rFonts w:ascii="Times New Roman" w:hAnsi="Times New Roman" w:cs="Times New Roman"/>
      <w:sz w:val="24"/>
      <w:szCs w:val="24"/>
      <w:lang w:eastAsia="hr-HR"/>
    </w:rPr>
  </w:style>
  <w:style w:type="character" w:styleId="Hyperlink">
    <w:name w:val="Hyperlink"/>
    <w:basedOn w:val="DefaultParagraphFont"/>
    <w:uiPriority w:val="99"/>
    <w:unhideWhenUsed/>
    <w:rsid w:val="00E30CBF"/>
    <w:rPr>
      <w:color w:val="0563C1"/>
      <w:u w:val="single"/>
    </w:rPr>
  </w:style>
  <w:style w:type="table" w:styleId="TableGrid">
    <w:name w:val="Table Grid"/>
    <w:basedOn w:val="TableNormal"/>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3299">
    <w:name w:val="box_463299"/>
    <w:basedOn w:val="Normal"/>
    <w:rsid w:val="00E30CB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864514"/>
    <w:rPr>
      <w:b/>
      <w:bCs/>
    </w:rPr>
  </w:style>
  <w:style w:type="character" w:styleId="Emphasis">
    <w:name w:val="Emphasis"/>
    <w:basedOn w:val="DefaultParagraphFont"/>
    <w:uiPriority w:val="20"/>
    <w:qFormat/>
    <w:rsid w:val="00864514"/>
    <w:rPr>
      <w:i/>
      <w:iCs/>
    </w:rPr>
  </w:style>
  <w:style w:type="paragraph" w:styleId="Header">
    <w:name w:val="header"/>
    <w:basedOn w:val="Normal"/>
    <w:link w:val="HeaderChar"/>
    <w:uiPriority w:val="99"/>
    <w:unhideWhenUsed/>
    <w:rsid w:val="00E30C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0CBF"/>
  </w:style>
  <w:style w:type="paragraph" w:styleId="Footer">
    <w:name w:val="footer"/>
    <w:basedOn w:val="Normal"/>
    <w:link w:val="FooterChar"/>
    <w:uiPriority w:val="99"/>
    <w:unhideWhenUsed/>
    <w:rsid w:val="00E30C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0CBF"/>
  </w:style>
  <w:style w:type="paragraph" w:styleId="ListParagraph">
    <w:name w:val="List Paragraph"/>
    <w:basedOn w:val="Normal"/>
    <w:uiPriority w:val="34"/>
    <w:qFormat/>
    <w:rsid w:val="00E30CBF"/>
    <w:pPr>
      <w:ind w:left="720"/>
      <w:contextualSpacing/>
    </w:pPr>
  </w:style>
  <w:style w:type="paragraph" w:customStyle="1" w:styleId="box459219">
    <w:name w:val="box_459219"/>
    <w:basedOn w:val="Normal"/>
    <w:uiPriority w:val="99"/>
    <w:rsid w:val="00E30CBF"/>
    <w:pPr>
      <w:spacing w:before="100" w:beforeAutospacing="1" w:after="100" w:afterAutospacing="1" w:line="240" w:lineRule="auto"/>
    </w:pPr>
    <w:rPr>
      <w:rFonts w:ascii="Times New Roman" w:hAnsi="Times New Roman" w:cs="Times New Roman"/>
      <w:sz w:val="24"/>
      <w:szCs w:val="24"/>
      <w:lang w:eastAsia="hr-HR"/>
    </w:rPr>
  </w:style>
  <w:style w:type="character" w:customStyle="1" w:styleId="zadanifontodlomka-000002">
    <w:name w:val="zadanifontodlomka-000002"/>
    <w:basedOn w:val="DefaultParagraphFont"/>
    <w:rsid w:val="00E30CBF"/>
    <w:rPr>
      <w:rFonts w:ascii="Cambria" w:hAnsi="Cambria" w:hint="default"/>
      <w:b w:val="0"/>
      <w:bCs w:val="0"/>
      <w:color w:val="17365D"/>
    </w:rPr>
  </w:style>
  <w:style w:type="character" w:customStyle="1" w:styleId="UnresolvedMention1">
    <w:name w:val="Unresolved Mention1"/>
    <w:basedOn w:val="DefaultParagraphFont"/>
    <w:uiPriority w:val="99"/>
    <w:semiHidden/>
    <w:unhideWhenUsed/>
    <w:rsid w:val="00E30CBF"/>
    <w:rPr>
      <w:color w:val="605E5C"/>
      <w:shd w:val="clear" w:color="auto" w:fill="E1DFDD"/>
    </w:rPr>
  </w:style>
  <w:style w:type="paragraph" w:styleId="TableofFigures">
    <w:name w:val="table of figures"/>
    <w:basedOn w:val="Normal"/>
    <w:next w:val="Normal"/>
    <w:uiPriority w:val="99"/>
    <w:semiHidden/>
    <w:unhideWhenUsed/>
    <w:rsid w:val="00E30CBF"/>
    <w:pPr>
      <w:spacing w:after="0"/>
    </w:pPr>
  </w:style>
  <w:style w:type="paragraph" w:styleId="BalloonText">
    <w:name w:val="Balloon Text"/>
    <w:basedOn w:val="Normal"/>
    <w:link w:val="BalloonTextChar"/>
    <w:uiPriority w:val="99"/>
    <w:semiHidden/>
    <w:unhideWhenUsed/>
    <w:rsid w:val="00E30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CBF"/>
    <w:rPr>
      <w:rFonts w:ascii="Segoe UI" w:hAnsi="Segoe UI" w:cs="Segoe UI"/>
      <w:sz w:val="18"/>
      <w:szCs w:val="18"/>
    </w:rPr>
  </w:style>
  <w:style w:type="table" w:customStyle="1" w:styleId="Reetkatablice1">
    <w:name w:val="Rešetka tablice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NoList"/>
    <w:uiPriority w:val="99"/>
    <w:semiHidden/>
    <w:unhideWhenUsed/>
    <w:rsid w:val="00E30CBF"/>
  </w:style>
  <w:style w:type="table" w:customStyle="1" w:styleId="Reetkatablice4">
    <w:name w:val="Rešetka tablice4"/>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64514"/>
    <w:pPr>
      <w:spacing w:after="0" w:line="240" w:lineRule="auto"/>
    </w:pPr>
  </w:style>
  <w:style w:type="character" w:styleId="CommentReference">
    <w:name w:val="annotation reference"/>
    <w:basedOn w:val="DefaultParagraphFont"/>
    <w:uiPriority w:val="99"/>
    <w:semiHidden/>
    <w:unhideWhenUsed/>
    <w:rsid w:val="00E30CBF"/>
    <w:rPr>
      <w:sz w:val="16"/>
      <w:szCs w:val="16"/>
    </w:rPr>
  </w:style>
  <w:style w:type="paragraph" w:styleId="CommentText">
    <w:name w:val="annotation text"/>
    <w:basedOn w:val="Normal"/>
    <w:link w:val="CommentTextChar"/>
    <w:uiPriority w:val="99"/>
    <w:semiHidden/>
    <w:unhideWhenUsed/>
    <w:rsid w:val="00E30CBF"/>
    <w:pPr>
      <w:spacing w:line="240" w:lineRule="auto"/>
    </w:pPr>
    <w:rPr>
      <w:sz w:val="20"/>
      <w:szCs w:val="20"/>
    </w:rPr>
  </w:style>
  <w:style w:type="character" w:customStyle="1" w:styleId="CommentTextChar">
    <w:name w:val="Comment Text Char"/>
    <w:basedOn w:val="DefaultParagraphFont"/>
    <w:link w:val="CommentText"/>
    <w:uiPriority w:val="99"/>
    <w:semiHidden/>
    <w:rsid w:val="00E30CBF"/>
    <w:rPr>
      <w:sz w:val="20"/>
      <w:szCs w:val="20"/>
    </w:rPr>
  </w:style>
  <w:style w:type="paragraph" w:styleId="CommentSubject">
    <w:name w:val="annotation subject"/>
    <w:basedOn w:val="CommentText"/>
    <w:next w:val="CommentText"/>
    <w:link w:val="CommentSubjectChar"/>
    <w:uiPriority w:val="99"/>
    <w:semiHidden/>
    <w:unhideWhenUsed/>
    <w:rsid w:val="00E30CBF"/>
    <w:rPr>
      <w:b/>
      <w:bCs/>
    </w:rPr>
  </w:style>
  <w:style w:type="character" w:customStyle="1" w:styleId="CommentSubjectChar">
    <w:name w:val="Comment Subject Char"/>
    <w:basedOn w:val="CommentTextChar"/>
    <w:link w:val="CommentSubject"/>
    <w:uiPriority w:val="99"/>
    <w:semiHidden/>
    <w:rsid w:val="00E30CBF"/>
    <w:rPr>
      <w:b/>
      <w:bCs/>
      <w:sz w:val="20"/>
      <w:szCs w:val="20"/>
    </w:rPr>
  </w:style>
  <w:style w:type="character" w:customStyle="1" w:styleId="Nerijeenospominjanje1">
    <w:name w:val="Neriješeno spominjanje1"/>
    <w:basedOn w:val="DefaultParagraphFont"/>
    <w:uiPriority w:val="99"/>
    <w:semiHidden/>
    <w:unhideWhenUsed/>
    <w:rsid w:val="00E30CBF"/>
    <w:rPr>
      <w:color w:val="605E5C"/>
      <w:shd w:val="clear" w:color="auto" w:fill="E1DFDD"/>
    </w:rPr>
  </w:style>
  <w:style w:type="table" w:styleId="GridTable4-Accent5">
    <w:name w:val="Grid Table 4 Accent 5"/>
    <w:basedOn w:val="TableNormal"/>
    <w:uiPriority w:val="49"/>
    <w:rsid w:val="00E30CB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unhideWhenUsed/>
    <w:rsid w:val="00E30CBF"/>
    <w:pPr>
      <w:spacing w:after="0" w:line="240" w:lineRule="auto"/>
    </w:pPr>
    <w:rPr>
      <w:sz w:val="20"/>
      <w:szCs w:val="20"/>
    </w:rPr>
  </w:style>
  <w:style w:type="character" w:customStyle="1" w:styleId="FootnoteTextChar">
    <w:name w:val="Footnote Text Char"/>
    <w:basedOn w:val="DefaultParagraphFont"/>
    <w:link w:val="FootnoteText"/>
    <w:uiPriority w:val="99"/>
    <w:rsid w:val="00E30CBF"/>
    <w:rPr>
      <w:sz w:val="20"/>
      <w:szCs w:val="20"/>
    </w:rPr>
  </w:style>
  <w:style w:type="character" w:styleId="FootnoteReference">
    <w:name w:val="footnote reference"/>
    <w:basedOn w:val="DefaultParagraphFont"/>
    <w:uiPriority w:val="99"/>
    <w:semiHidden/>
    <w:unhideWhenUsed/>
    <w:rsid w:val="00E30CBF"/>
    <w:rPr>
      <w:vertAlign w:val="superscript"/>
    </w:rPr>
  </w:style>
  <w:style w:type="table" w:customStyle="1" w:styleId="Reetkatablice5">
    <w:name w:val="Rešetka tablice5"/>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VAN-NASLOV">
    <w:name w:val="IVAN-NASLOV"/>
    <w:basedOn w:val="NoSpacing"/>
    <w:link w:val="IVAN-NASLOVChar"/>
    <w:rsid w:val="00E30CBF"/>
    <w:pPr>
      <w:jc w:val="both"/>
    </w:pPr>
    <w:rPr>
      <w:rFonts w:ascii="Times New Roman" w:hAnsi="Times New Roman" w:cs="Times New Roman"/>
      <w:b/>
      <w:caps/>
      <w:sz w:val="24"/>
      <w:szCs w:val="24"/>
    </w:rPr>
  </w:style>
  <w:style w:type="table" w:customStyle="1" w:styleId="Reetkatablice6">
    <w:name w:val="Rešetka tablice6"/>
    <w:basedOn w:val="TableNormal"/>
    <w:next w:val="TableGrid"/>
    <w:uiPriority w:val="5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30CBF"/>
  </w:style>
  <w:style w:type="character" w:customStyle="1" w:styleId="IVAN-NASLOVChar">
    <w:name w:val="IVAN-NASLOV Char"/>
    <w:basedOn w:val="NoSpacingChar"/>
    <w:link w:val="IVAN-NASLOV"/>
    <w:rsid w:val="00E30CBF"/>
    <w:rPr>
      <w:rFonts w:ascii="Times New Roman" w:hAnsi="Times New Roman" w:cs="Times New Roman"/>
      <w:b/>
      <w:caps/>
      <w:sz w:val="24"/>
      <w:szCs w:val="24"/>
    </w:rPr>
  </w:style>
  <w:style w:type="table" w:customStyle="1" w:styleId="Reetkatablice31">
    <w:name w:val="Rešetka tablice3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0CBF"/>
    <w:pPr>
      <w:spacing w:after="0" w:line="240" w:lineRule="auto"/>
    </w:pPr>
  </w:style>
  <w:style w:type="paragraph" w:customStyle="1" w:styleId="Stil1">
    <w:name w:val="Stil1"/>
    <w:basedOn w:val="Normal"/>
    <w:link w:val="Stil1Char"/>
    <w:qFormat/>
    <w:rsid w:val="00FE1912"/>
    <w:pPr>
      <w:pBdr>
        <w:bottom w:val="single" w:sz="18" w:space="1" w:color="2E74B5" w:themeColor="accent1" w:themeShade="BF"/>
      </w:pBdr>
      <w:spacing w:after="0" w:line="240" w:lineRule="auto"/>
    </w:pPr>
    <w:rPr>
      <w:rFonts w:ascii="Times New Roman" w:eastAsia="Calibri" w:hAnsi="Times New Roman" w:cs="Times New Roman"/>
      <w:b/>
      <w:bCs/>
      <w:sz w:val="24"/>
      <w:szCs w:val="24"/>
    </w:rPr>
  </w:style>
  <w:style w:type="paragraph" w:styleId="TOCHeading">
    <w:name w:val="TOC Heading"/>
    <w:basedOn w:val="Heading1"/>
    <w:next w:val="Normal"/>
    <w:uiPriority w:val="39"/>
    <w:semiHidden/>
    <w:unhideWhenUsed/>
    <w:qFormat/>
    <w:rsid w:val="00864514"/>
    <w:pPr>
      <w:outlineLvl w:val="9"/>
    </w:pPr>
  </w:style>
  <w:style w:type="character" w:customStyle="1" w:styleId="Stil1Char">
    <w:name w:val="Stil1 Char"/>
    <w:basedOn w:val="DefaultParagraphFont"/>
    <w:link w:val="Stil1"/>
    <w:rsid w:val="00FE1912"/>
    <w:rPr>
      <w:rFonts w:ascii="Times New Roman" w:eastAsia="Calibri" w:hAnsi="Times New Roman" w:cs="Times New Roman"/>
      <w:b/>
      <w:bCs/>
      <w:sz w:val="24"/>
      <w:szCs w:val="24"/>
    </w:rPr>
  </w:style>
  <w:style w:type="paragraph" w:styleId="Caption">
    <w:name w:val="caption"/>
    <w:basedOn w:val="Normal"/>
    <w:next w:val="Normal"/>
    <w:uiPriority w:val="35"/>
    <w:semiHidden/>
    <w:unhideWhenUsed/>
    <w:qFormat/>
    <w:rsid w:val="00864514"/>
    <w:pPr>
      <w:spacing w:after="200" w:line="240" w:lineRule="auto"/>
    </w:pPr>
    <w:rPr>
      <w:i/>
      <w:iCs/>
      <w:color w:val="44546A" w:themeColor="text2"/>
      <w:sz w:val="18"/>
      <w:szCs w:val="18"/>
    </w:rPr>
  </w:style>
  <w:style w:type="table" w:customStyle="1" w:styleId="Tablicareetke4-isticanje51">
    <w:name w:val="Tablica rešetke 4 - isticanje 51"/>
    <w:basedOn w:val="TableNormal"/>
    <w:uiPriority w:val="49"/>
    <w:rsid w:val="006A68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EE5AB1"/>
    <w:rPr>
      <w:color w:val="954F72" w:themeColor="followedHyperlink"/>
      <w:u w:val="single"/>
    </w:rPr>
  </w:style>
  <w:style w:type="table" w:customStyle="1" w:styleId="GridTable4-Accent51">
    <w:name w:val="Grid Table 4 - Accent 51"/>
    <w:basedOn w:val="TableNormal"/>
    <w:next w:val="GridTable4-Accent5"/>
    <w:uiPriority w:val="49"/>
    <w:rsid w:val="003C5295"/>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ibersina">
    <w:name w:val="libersina"/>
    <w:basedOn w:val="Normal"/>
    <w:rsid w:val="00BF212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2">
    <w:name w:val="Unresolved Mention2"/>
    <w:basedOn w:val="DefaultParagraphFont"/>
    <w:uiPriority w:val="99"/>
    <w:semiHidden/>
    <w:unhideWhenUsed/>
    <w:rsid w:val="003E10D6"/>
    <w:rPr>
      <w:color w:val="605E5C"/>
      <w:shd w:val="clear" w:color="auto" w:fill="E1DFDD"/>
    </w:rPr>
  </w:style>
  <w:style w:type="paragraph" w:styleId="TOC2">
    <w:name w:val="toc 2"/>
    <w:basedOn w:val="Normal"/>
    <w:next w:val="Normal"/>
    <w:autoRedefine/>
    <w:uiPriority w:val="39"/>
    <w:unhideWhenUsed/>
    <w:rsid w:val="00174325"/>
    <w:pPr>
      <w:spacing w:after="100"/>
      <w:ind w:left="220"/>
    </w:pPr>
  </w:style>
  <w:style w:type="paragraph" w:styleId="TOC1">
    <w:name w:val="toc 1"/>
    <w:basedOn w:val="Normal"/>
    <w:next w:val="Normal"/>
    <w:autoRedefine/>
    <w:uiPriority w:val="39"/>
    <w:unhideWhenUsed/>
    <w:rsid w:val="00864514"/>
    <w:pPr>
      <w:tabs>
        <w:tab w:val="right" w:leader="dot" w:pos="9062"/>
      </w:tabs>
      <w:spacing w:after="100" w:line="360" w:lineRule="auto"/>
    </w:pPr>
    <w:rPr>
      <w:rFonts w:ascii="Times New Roman" w:hAnsi="Times New Roman" w:cs="Times New Roman"/>
      <w:noProof/>
      <w:sz w:val="24"/>
      <w:szCs w:val="24"/>
    </w:rPr>
  </w:style>
  <w:style w:type="character" w:customStyle="1" w:styleId="Heading4Char">
    <w:name w:val="Heading 4 Char"/>
    <w:basedOn w:val="DefaultParagraphFont"/>
    <w:link w:val="Heading4"/>
    <w:uiPriority w:val="9"/>
    <w:semiHidden/>
    <w:rsid w:val="0086451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6451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451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451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45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451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645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5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45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4514"/>
    <w:rPr>
      <w:rFonts w:eastAsiaTheme="minorEastAsia"/>
      <w:color w:val="5A5A5A" w:themeColor="text1" w:themeTint="A5"/>
      <w:spacing w:val="15"/>
    </w:rPr>
  </w:style>
  <w:style w:type="paragraph" w:styleId="Quote">
    <w:name w:val="Quote"/>
    <w:basedOn w:val="Normal"/>
    <w:next w:val="Normal"/>
    <w:link w:val="QuoteChar"/>
    <w:uiPriority w:val="29"/>
    <w:qFormat/>
    <w:rsid w:val="0086451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4514"/>
    <w:rPr>
      <w:i/>
      <w:iCs/>
      <w:color w:val="404040" w:themeColor="text1" w:themeTint="BF"/>
    </w:rPr>
  </w:style>
  <w:style w:type="paragraph" w:styleId="IntenseQuote">
    <w:name w:val="Intense Quote"/>
    <w:basedOn w:val="Normal"/>
    <w:next w:val="Normal"/>
    <w:link w:val="IntenseQuoteChar"/>
    <w:uiPriority w:val="30"/>
    <w:qFormat/>
    <w:rsid w:val="0086451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4514"/>
    <w:rPr>
      <w:i/>
      <w:iCs/>
      <w:color w:val="5B9BD5" w:themeColor="accent1"/>
    </w:rPr>
  </w:style>
  <w:style w:type="character" w:styleId="SubtleEmphasis">
    <w:name w:val="Subtle Emphasis"/>
    <w:basedOn w:val="DefaultParagraphFont"/>
    <w:uiPriority w:val="19"/>
    <w:qFormat/>
    <w:rsid w:val="00864514"/>
    <w:rPr>
      <w:i/>
      <w:iCs/>
      <w:color w:val="404040" w:themeColor="text1" w:themeTint="BF"/>
    </w:rPr>
  </w:style>
  <w:style w:type="character" w:styleId="IntenseEmphasis">
    <w:name w:val="Intense Emphasis"/>
    <w:basedOn w:val="DefaultParagraphFont"/>
    <w:uiPriority w:val="21"/>
    <w:qFormat/>
    <w:rsid w:val="00864514"/>
    <w:rPr>
      <w:i/>
      <w:iCs/>
      <w:color w:val="5B9BD5" w:themeColor="accent1"/>
    </w:rPr>
  </w:style>
  <w:style w:type="character" w:styleId="SubtleReference">
    <w:name w:val="Subtle Reference"/>
    <w:basedOn w:val="DefaultParagraphFont"/>
    <w:uiPriority w:val="31"/>
    <w:qFormat/>
    <w:rsid w:val="00864514"/>
    <w:rPr>
      <w:smallCaps/>
      <w:color w:val="5A5A5A" w:themeColor="text1" w:themeTint="A5"/>
    </w:rPr>
  </w:style>
  <w:style w:type="character" w:styleId="IntenseReference">
    <w:name w:val="Intense Reference"/>
    <w:basedOn w:val="DefaultParagraphFont"/>
    <w:uiPriority w:val="32"/>
    <w:qFormat/>
    <w:rsid w:val="00864514"/>
    <w:rPr>
      <w:b/>
      <w:bCs/>
      <w:smallCaps/>
      <w:color w:val="5B9BD5" w:themeColor="accent1"/>
      <w:spacing w:val="5"/>
    </w:rPr>
  </w:style>
  <w:style w:type="character" w:styleId="BookTitle">
    <w:name w:val="Book Title"/>
    <w:basedOn w:val="DefaultParagraphFont"/>
    <w:uiPriority w:val="33"/>
    <w:qFormat/>
    <w:rsid w:val="0086451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362071">
      <w:bodyDiv w:val="1"/>
      <w:marLeft w:val="0"/>
      <w:marRight w:val="0"/>
      <w:marTop w:val="0"/>
      <w:marBottom w:val="0"/>
      <w:divBdr>
        <w:top w:val="none" w:sz="0" w:space="0" w:color="auto"/>
        <w:left w:val="none" w:sz="0" w:space="0" w:color="auto"/>
        <w:bottom w:val="none" w:sz="0" w:space="0" w:color="auto"/>
        <w:right w:val="none" w:sz="0" w:space="0" w:color="auto"/>
      </w:divBdr>
    </w:div>
    <w:div w:id="800733089">
      <w:bodyDiv w:val="1"/>
      <w:marLeft w:val="0"/>
      <w:marRight w:val="0"/>
      <w:marTop w:val="0"/>
      <w:marBottom w:val="0"/>
      <w:divBdr>
        <w:top w:val="none" w:sz="0" w:space="0" w:color="auto"/>
        <w:left w:val="none" w:sz="0" w:space="0" w:color="auto"/>
        <w:bottom w:val="none" w:sz="0" w:space="0" w:color="auto"/>
        <w:right w:val="none" w:sz="0" w:space="0" w:color="auto"/>
      </w:divBdr>
    </w:div>
    <w:div w:id="814878868">
      <w:bodyDiv w:val="1"/>
      <w:marLeft w:val="0"/>
      <w:marRight w:val="0"/>
      <w:marTop w:val="0"/>
      <w:marBottom w:val="0"/>
      <w:divBdr>
        <w:top w:val="none" w:sz="0" w:space="0" w:color="auto"/>
        <w:left w:val="none" w:sz="0" w:space="0" w:color="auto"/>
        <w:bottom w:val="none" w:sz="0" w:space="0" w:color="auto"/>
        <w:right w:val="none" w:sz="0" w:space="0" w:color="auto"/>
      </w:divBdr>
      <w:divsChild>
        <w:div w:id="2127845183">
          <w:marLeft w:val="0"/>
          <w:marRight w:val="0"/>
          <w:marTop w:val="0"/>
          <w:marBottom w:val="0"/>
          <w:divBdr>
            <w:top w:val="none" w:sz="0" w:space="0" w:color="auto"/>
            <w:left w:val="none" w:sz="0" w:space="0" w:color="auto"/>
            <w:bottom w:val="none" w:sz="0" w:space="0" w:color="auto"/>
            <w:right w:val="none" w:sz="0" w:space="0" w:color="auto"/>
          </w:divBdr>
        </w:div>
        <w:div w:id="1009647759">
          <w:marLeft w:val="0"/>
          <w:marRight w:val="0"/>
          <w:marTop w:val="0"/>
          <w:marBottom w:val="0"/>
          <w:divBdr>
            <w:top w:val="none" w:sz="0" w:space="0" w:color="auto"/>
            <w:left w:val="none" w:sz="0" w:space="0" w:color="auto"/>
            <w:bottom w:val="none" w:sz="0" w:space="0" w:color="auto"/>
            <w:right w:val="none" w:sz="0" w:space="0" w:color="auto"/>
          </w:divBdr>
        </w:div>
        <w:div w:id="6178611">
          <w:marLeft w:val="0"/>
          <w:marRight w:val="0"/>
          <w:marTop w:val="0"/>
          <w:marBottom w:val="0"/>
          <w:divBdr>
            <w:top w:val="none" w:sz="0" w:space="0" w:color="auto"/>
            <w:left w:val="none" w:sz="0" w:space="0" w:color="auto"/>
            <w:bottom w:val="none" w:sz="0" w:space="0" w:color="auto"/>
            <w:right w:val="none" w:sz="0" w:space="0" w:color="auto"/>
          </w:divBdr>
        </w:div>
        <w:div w:id="385111702">
          <w:marLeft w:val="0"/>
          <w:marRight w:val="0"/>
          <w:marTop w:val="0"/>
          <w:marBottom w:val="0"/>
          <w:divBdr>
            <w:top w:val="none" w:sz="0" w:space="0" w:color="auto"/>
            <w:left w:val="none" w:sz="0" w:space="0" w:color="auto"/>
            <w:bottom w:val="none" w:sz="0" w:space="0" w:color="auto"/>
            <w:right w:val="none" w:sz="0" w:space="0" w:color="auto"/>
          </w:divBdr>
        </w:div>
        <w:div w:id="1320378257">
          <w:marLeft w:val="0"/>
          <w:marRight w:val="0"/>
          <w:marTop w:val="0"/>
          <w:marBottom w:val="0"/>
          <w:divBdr>
            <w:top w:val="none" w:sz="0" w:space="0" w:color="auto"/>
            <w:left w:val="none" w:sz="0" w:space="0" w:color="auto"/>
            <w:bottom w:val="none" w:sz="0" w:space="0" w:color="auto"/>
            <w:right w:val="none" w:sz="0" w:space="0" w:color="auto"/>
          </w:divBdr>
        </w:div>
        <w:div w:id="1479109162">
          <w:marLeft w:val="0"/>
          <w:marRight w:val="0"/>
          <w:marTop w:val="0"/>
          <w:marBottom w:val="0"/>
          <w:divBdr>
            <w:top w:val="none" w:sz="0" w:space="0" w:color="auto"/>
            <w:left w:val="none" w:sz="0" w:space="0" w:color="auto"/>
            <w:bottom w:val="none" w:sz="0" w:space="0" w:color="auto"/>
            <w:right w:val="none" w:sz="0" w:space="0" w:color="auto"/>
          </w:divBdr>
        </w:div>
        <w:div w:id="83764761">
          <w:marLeft w:val="0"/>
          <w:marRight w:val="0"/>
          <w:marTop w:val="0"/>
          <w:marBottom w:val="0"/>
          <w:divBdr>
            <w:top w:val="none" w:sz="0" w:space="0" w:color="auto"/>
            <w:left w:val="none" w:sz="0" w:space="0" w:color="auto"/>
            <w:bottom w:val="none" w:sz="0" w:space="0" w:color="auto"/>
            <w:right w:val="none" w:sz="0" w:space="0" w:color="auto"/>
          </w:divBdr>
        </w:div>
        <w:div w:id="801725474">
          <w:marLeft w:val="0"/>
          <w:marRight w:val="0"/>
          <w:marTop w:val="0"/>
          <w:marBottom w:val="0"/>
          <w:divBdr>
            <w:top w:val="none" w:sz="0" w:space="0" w:color="auto"/>
            <w:left w:val="none" w:sz="0" w:space="0" w:color="auto"/>
            <w:bottom w:val="none" w:sz="0" w:space="0" w:color="auto"/>
            <w:right w:val="none" w:sz="0" w:space="0" w:color="auto"/>
          </w:divBdr>
        </w:div>
        <w:div w:id="742675721">
          <w:marLeft w:val="0"/>
          <w:marRight w:val="0"/>
          <w:marTop w:val="0"/>
          <w:marBottom w:val="0"/>
          <w:divBdr>
            <w:top w:val="none" w:sz="0" w:space="0" w:color="auto"/>
            <w:left w:val="none" w:sz="0" w:space="0" w:color="auto"/>
            <w:bottom w:val="none" w:sz="0" w:space="0" w:color="auto"/>
            <w:right w:val="none" w:sz="0" w:space="0" w:color="auto"/>
          </w:divBdr>
        </w:div>
        <w:div w:id="1230461513">
          <w:marLeft w:val="0"/>
          <w:marRight w:val="0"/>
          <w:marTop w:val="0"/>
          <w:marBottom w:val="0"/>
          <w:divBdr>
            <w:top w:val="none" w:sz="0" w:space="0" w:color="auto"/>
            <w:left w:val="none" w:sz="0" w:space="0" w:color="auto"/>
            <w:bottom w:val="none" w:sz="0" w:space="0" w:color="auto"/>
            <w:right w:val="none" w:sz="0" w:space="0" w:color="auto"/>
          </w:divBdr>
        </w:div>
        <w:div w:id="1147279163">
          <w:marLeft w:val="0"/>
          <w:marRight w:val="0"/>
          <w:marTop w:val="0"/>
          <w:marBottom w:val="0"/>
          <w:divBdr>
            <w:top w:val="none" w:sz="0" w:space="0" w:color="auto"/>
            <w:left w:val="none" w:sz="0" w:space="0" w:color="auto"/>
            <w:bottom w:val="none" w:sz="0" w:space="0" w:color="auto"/>
            <w:right w:val="none" w:sz="0" w:space="0" w:color="auto"/>
          </w:divBdr>
        </w:div>
      </w:divsChild>
    </w:div>
    <w:div w:id="899903410">
      <w:bodyDiv w:val="1"/>
      <w:marLeft w:val="0"/>
      <w:marRight w:val="0"/>
      <w:marTop w:val="0"/>
      <w:marBottom w:val="0"/>
      <w:divBdr>
        <w:top w:val="none" w:sz="0" w:space="0" w:color="auto"/>
        <w:left w:val="none" w:sz="0" w:space="0" w:color="auto"/>
        <w:bottom w:val="none" w:sz="0" w:space="0" w:color="auto"/>
        <w:right w:val="none" w:sz="0" w:space="0" w:color="auto"/>
      </w:divBdr>
    </w:div>
    <w:div w:id="1229614507">
      <w:bodyDiv w:val="1"/>
      <w:marLeft w:val="0"/>
      <w:marRight w:val="0"/>
      <w:marTop w:val="0"/>
      <w:marBottom w:val="0"/>
      <w:divBdr>
        <w:top w:val="none" w:sz="0" w:space="0" w:color="auto"/>
        <w:left w:val="none" w:sz="0" w:space="0" w:color="auto"/>
        <w:bottom w:val="none" w:sz="0" w:space="0" w:color="auto"/>
        <w:right w:val="none" w:sz="0" w:space="0" w:color="auto"/>
      </w:divBdr>
    </w:div>
    <w:div w:id="1396509116">
      <w:bodyDiv w:val="1"/>
      <w:marLeft w:val="0"/>
      <w:marRight w:val="0"/>
      <w:marTop w:val="0"/>
      <w:marBottom w:val="0"/>
      <w:divBdr>
        <w:top w:val="none" w:sz="0" w:space="0" w:color="auto"/>
        <w:left w:val="none" w:sz="0" w:space="0" w:color="auto"/>
        <w:bottom w:val="none" w:sz="0" w:space="0" w:color="auto"/>
        <w:right w:val="none" w:sz="0" w:space="0" w:color="auto"/>
      </w:divBdr>
      <w:divsChild>
        <w:div w:id="1415011789">
          <w:marLeft w:val="-225"/>
          <w:marRight w:val="-225"/>
          <w:marTop w:val="0"/>
          <w:marBottom w:val="0"/>
          <w:divBdr>
            <w:top w:val="none" w:sz="0" w:space="0" w:color="auto"/>
            <w:left w:val="none" w:sz="0" w:space="0" w:color="auto"/>
            <w:bottom w:val="none" w:sz="0" w:space="0" w:color="auto"/>
            <w:right w:val="none" w:sz="0" w:space="0" w:color="auto"/>
          </w:divBdr>
        </w:div>
        <w:div w:id="1414208367">
          <w:marLeft w:val="-225"/>
          <w:marRight w:val="-225"/>
          <w:marTop w:val="0"/>
          <w:marBottom w:val="0"/>
          <w:divBdr>
            <w:top w:val="none" w:sz="0" w:space="0" w:color="auto"/>
            <w:left w:val="none" w:sz="0" w:space="0" w:color="auto"/>
            <w:bottom w:val="none" w:sz="0" w:space="0" w:color="auto"/>
            <w:right w:val="none" w:sz="0" w:space="0" w:color="auto"/>
          </w:divBdr>
          <w:divsChild>
            <w:div w:id="553469532">
              <w:marLeft w:val="0"/>
              <w:marRight w:val="0"/>
              <w:marTop w:val="0"/>
              <w:marBottom w:val="0"/>
              <w:divBdr>
                <w:top w:val="none" w:sz="0" w:space="0" w:color="auto"/>
                <w:left w:val="none" w:sz="0" w:space="0" w:color="auto"/>
                <w:bottom w:val="none" w:sz="0" w:space="0" w:color="auto"/>
                <w:right w:val="none" w:sz="0" w:space="0" w:color="auto"/>
              </w:divBdr>
            </w:div>
          </w:divsChild>
        </w:div>
        <w:div w:id="912352245">
          <w:marLeft w:val="-225"/>
          <w:marRight w:val="-225"/>
          <w:marTop w:val="0"/>
          <w:marBottom w:val="0"/>
          <w:divBdr>
            <w:top w:val="none" w:sz="0" w:space="0" w:color="auto"/>
            <w:left w:val="none" w:sz="0" w:space="0" w:color="auto"/>
            <w:bottom w:val="none" w:sz="0" w:space="0" w:color="auto"/>
            <w:right w:val="none" w:sz="0" w:space="0" w:color="auto"/>
          </w:divBdr>
          <w:divsChild>
            <w:div w:id="1311908167">
              <w:marLeft w:val="0"/>
              <w:marRight w:val="0"/>
              <w:marTop w:val="0"/>
              <w:marBottom w:val="0"/>
              <w:divBdr>
                <w:top w:val="none" w:sz="0" w:space="0" w:color="auto"/>
                <w:left w:val="none" w:sz="0" w:space="0" w:color="auto"/>
                <w:bottom w:val="none" w:sz="0" w:space="0" w:color="auto"/>
                <w:right w:val="none" w:sz="0" w:space="0" w:color="auto"/>
              </w:divBdr>
              <w:divsChild>
                <w:div w:id="1423599602">
                  <w:marLeft w:val="0"/>
                  <w:marRight w:val="0"/>
                  <w:marTop w:val="0"/>
                  <w:marBottom w:val="0"/>
                  <w:divBdr>
                    <w:top w:val="none" w:sz="0" w:space="0" w:color="auto"/>
                    <w:left w:val="none" w:sz="0" w:space="0" w:color="auto"/>
                    <w:bottom w:val="none" w:sz="0" w:space="0" w:color="auto"/>
                    <w:right w:val="none" w:sz="0" w:space="0" w:color="auto"/>
                  </w:divBdr>
                  <w:divsChild>
                    <w:div w:id="1808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6208">
      <w:bodyDiv w:val="1"/>
      <w:marLeft w:val="0"/>
      <w:marRight w:val="0"/>
      <w:marTop w:val="0"/>
      <w:marBottom w:val="0"/>
      <w:divBdr>
        <w:top w:val="none" w:sz="0" w:space="0" w:color="auto"/>
        <w:left w:val="none" w:sz="0" w:space="0" w:color="auto"/>
        <w:bottom w:val="none" w:sz="0" w:space="0" w:color="auto"/>
        <w:right w:val="none" w:sz="0" w:space="0" w:color="auto"/>
      </w:divBdr>
    </w:div>
    <w:div w:id="1581519016">
      <w:bodyDiv w:val="1"/>
      <w:marLeft w:val="0"/>
      <w:marRight w:val="0"/>
      <w:marTop w:val="0"/>
      <w:marBottom w:val="0"/>
      <w:divBdr>
        <w:top w:val="none" w:sz="0" w:space="0" w:color="auto"/>
        <w:left w:val="none" w:sz="0" w:space="0" w:color="auto"/>
        <w:bottom w:val="none" w:sz="0" w:space="0" w:color="auto"/>
        <w:right w:val="none" w:sz="0" w:space="0" w:color="auto"/>
      </w:divBdr>
    </w:div>
    <w:div w:id="1703748066">
      <w:bodyDiv w:val="1"/>
      <w:marLeft w:val="0"/>
      <w:marRight w:val="0"/>
      <w:marTop w:val="0"/>
      <w:marBottom w:val="0"/>
      <w:divBdr>
        <w:top w:val="none" w:sz="0" w:space="0" w:color="auto"/>
        <w:left w:val="none" w:sz="0" w:space="0" w:color="auto"/>
        <w:bottom w:val="none" w:sz="0" w:space="0" w:color="auto"/>
        <w:right w:val="none" w:sz="0" w:space="0" w:color="auto"/>
      </w:divBdr>
    </w:div>
    <w:div w:id="210391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yperlink" Target="https://bit.ly/3nIg604" TargetMode="Externa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cijepise.zdravlje.hr"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image" Target="media/image2.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koronavirus.hr"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nestasice@halmed.hr" TargetMode="External"/><Relationship Id="rId28" Type="http://schemas.openxmlformats.org/officeDocument/2006/relationships/hyperlink" Target="https://civilna-zastita.gov.hr/UserDocsImages/CIVILNA%20ZA%C5%A0TITA/PDF_ZA%20WEB/Odluka%20okupljanja,%20ukidanje%20-%20za%20RCZ.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6.xml"/><Relationship Id="rId27" Type="http://schemas.openxmlformats.org/officeDocument/2006/relationships/hyperlink" Target="https://www.hzjz.hr/sluzba-zdravstvena-ekologija/pravilno-pranje-ruku/" TargetMode="External"/><Relationship Id="rId30" Type="http://schemas.openxmlformats.org/officeDocument/2006/relationships/header" Target="header3.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koronavirus.hr/preporuke-hzjz/990" TargetMode="External"/><Relationship Id="rId2" Type="http://schemas.openxmlformats.org/officeDocument/2006/relationships/hyperlink" Target="https://www.halmed.hr/COVID-19/Kako-prijaviti-sumnju-na-nuspojavu/Podaci-o-zaprimljenim-prijavama-sumnji-na-nuspojave-cjepiva-protiv-bolesti-COVID-19/" TargetMode="External"/><Relationship Id="rId1" Type="http://schemas.openxmlformats.org/officeDocument/2006/relationships/hyperlink" Target="https://www.koronavirus.hr/svi-testni-centri-u-republici-hrvatskoj/76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bekavac\Downloads\data%20(6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bekavac\Downloads\data%20(6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60" b="1" i="0" u="none" strike="noStrike" kern="1200" baseline="0">
              <a:solidFill>
                <a:schemeClr val="tx2"/>
              </a:solidFill>
              <a:latin typeface="+mn-lt"/>
              <a:ea typeface="+mn-ea"/>
              <a:cs typeface="+mn-cs"/>
            </a:defRPr>
          </a:pPr>
          <a:endParaRPr lang="sr-Latn-RS"/>
        </a:p>
      </c:txPr>
    </c:title>
    <c:autoTitleDeleted val="0"/>
    <c:plotArea>
      <c:layout/>
      <c:lineChart>
        <c:grouping val="standard"/>
        <c:varyColors val="0"/>
        <c:ser>
          <c:idx val="0"/>
          <c:order val="0"/>
          <c:tx>
            <c:strRef>
              <c:f>Sheet5!$J$2</c:f>
              <c:strCache>
                <c:ptCount val="1"/>
                <c:pt idx="0">
                  <c:v>14-dnevna stopa slučajeva u zemljama EU po tjednima na 100.000 st.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Sheet5!$E$3:$E$16</c:f>
              <c:strCache>
                <c:ptCount val="14"/>
                <c:pt idx="0">
                  <c:v>2022-21</c:v>
                </c:pt>
                <c:pt idx="1">
                  <c:v>2022-22</c:v>
                </c:pt>
                <c:pt idx="2">
                  <c:v>2022-23</c:v>
                </c:pt>
                <c:pt idx="3">
                  <c:v>2022-24</c:v>
                </c:pt>
                <c:pt idx="4">
                  <c:v>2022-25</c:v>
                </c:pt>
                <c:pt idx="5">
                  <c:v>2022-26</c:v>
                </c:pt>
                <c:pt idx="6">
                  <c:v>2022-27</c:v>
                </c:pt>
                <c:pt idx="7">
                  <c:v>2022-28</c:v>
                </c:pt>
                <c:pt idx="8">
                  <c:v>2022-29</c:v>
                </c:pt>
                <c:pt idx="9">
                  <c:v>2022-30</c:v>
                </c:pt>
                <c:pt idx="10">
                  <c:v>2022-31</c:v>
                </c:pt>
                <c:pt idx="11">
                  <c:v>2022-32</c:v>
                </c:pt>
                <c:pt idx="12">
                  <c:v>2022-33</c:v>
                </c:pt>
                <c:pt idx="13">
                  <c:v>2022-34</c:v>
                </c:pt>
              </c:strCache>
            </c:strRef>
          </c:cat>
          <c:val>
            <c:numRef>
              <c:f>Sheet5!$J$3:$J$16</c:f>
              <c:numCache>
                <c:formatCode>0.00</c:formatCode>
                <c:ptCount val="14"/>
                <c:pt idx="0">
                  <c:v>417.11890339448928</c:v>
                </c:pt>
                <c:pt idx="1">
                  <c:v>373.31148380283861</c:v>
                </c:pt>
                <c:pt idx="2">
                  <c:v>421.25043845711809</c:v>
                </c:pt>
                <c:pt idx="3">
                  <c:v>528.41745371940033</c:v>
                </c:pt>
                <c:pt idx="4">
                  <c:v>723.94435740613153</c:v>
                </c:pt>
                <c:pt idx="5">
                  <c:v>984.42582562216876</c:v>
                </c:pt>
                <c:pt idx="6">
                  <c:v>1199.99482222082</c:v>
                </c:pt>
                <c:pt idx="7">
                  <c:v>1226.4141073168703</c:v>
                </c:pt>
                <c:pt idx="8">
                  <c:v>1083.4223429038016</c:v>
                </c:pt>
                <c:pt idx="9">
                  <c:v>874.86535085291132</c:v>
                </c:pt>
                <c:pt idx="10">
                  <c:v>661.92102051854204</c:v>
                </c:pt>
                <c:pt idx="11">
                  <c:v>502.425923484789</c:v>
                </c:pt>
                <c:pt idx="12">
                  <c:v>405.01520728905552</c:v>
                </c:pt>
                <c:pt idx="13">
                  <c:v>342.36689662325279</c:v>
                </c:pt>
              </c:numCache>
            </c:numRef>
          </c:val>
          <c:smooth val="0"/>
          <c:extLst>
            <c:ext xmlns:c16="http://schemas.microsoft.com/office/drawing/2014/chart" uri="{C3380CC4-5D6E-409C-BE32-E72D297353CC}">
              <c16:uniqueId val="{00000000-A715-4060-977A-C408954D623F}"/>
            </c:ext>
          </c:extLst>
        </c:ser>
        <c:dLbls>
          <c:showLegendKey val="0"/>
          <c:showVal val="0"/>
          <c:showCatName val="0"/>
          <c:showSerName val="0"/>
          <c:showPercent val="0"/>
          <c:showBubbleSize val="0"/>
        </c:dLbls>
        <c:smooth val="0"/>
        <c:axId val="-241066320"/>
        <c:axId val="-241052720"/>
      </c:lineChart>
      <c:catAx>
        <c:axId val="-241066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sr-Latn-RS"/>
          </a:p>
        </c:txPr>
        <c:crossAx val="-241052720"/>
        <c:crosses val="autoZero"/>
        <c:auto val="1"/>
        <c:lblAlgn val="ctr"/>
        <c:lblOffset val="100"/>
        <c:noMultiLvlLbl val="0"/>
      </c:catAx>
      <c:valAx>
        <c:axId val="-24105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sr-Latn-RS"/>
          </a:p>
        </c:txPr>
        <c:crossAx val="-24106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2"/>
          </a:solidFill>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6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Sheet5!$K$2</c:f>
              <c:strCache>
                <c:ptCount val="1"/>
                <c:pt idx="0">
                  <c:v>14-dnevna stopa smrtnih slučajeva u zemljama EU po tjednima na 1.000.000 st.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Sheet5!$E$3:$E$16</c:f>
              <c:strCache>
                <c:ptCount val="14"/>
                <c:pt idx="0">
                  <c:v>2022-21</c:v>
                </c:pt>
                <c:pt idx="1">
                  <c:v>2022-22</c:v>
                </c:pt>
                <c:pt idx="2">
                  <c:v>2022-23</c:v>
                </c:pt>
                <c:pt idx="3">
                  <c:v>2022-24</c:v>
                </c:pt>
                <c:pt idx="4">
                  <c:v>2022-25</c:v>
                </c:pt>
                <c:pt idx="5">
                  <c:v>2022-26</c:v>
                </c:pt>
                <c:pt idx="6">
                  <c:v>2022-27</c:v>
                </c:pt>
                <c:pt idx="7">
                  <c:v>2022-28</c:v>
                </c:pt>
                <c:pt idx="8">
                  <c:v>2022-29</c:v>
                </c:pt>
                <c:pt idx="9">
                  <c:v>2022-30</c:v>
                </c:pt>
                <c:pt idx="10">
                  <c:v>2022-31</c:v>
                </c:pt>
                <c:pt idx="11">
                  <c:v>2022-32</c:v>
                </c:pt>
                <c:pt idx="12">
                  <c:v>2022-33</c:v>
                </c:pt>
                <c:pt idx="13">
                  <c:v>2022-34</c:v>
                </c:pt>
              </c:strCache>
            </c:strRef>
          </c:cat>
          <c:val>
            <c:numRef>
              <c:f>Sheet5!$K$3:$K$16</c:f>
              <c:numCache>
                <c:formatCode>0.00</c:formatCode>
                <c:ptCount val="14"/>
                <c:pt idx="0">
                  <c:v>10.308154266774356</c:v>
                </c:pt>
                <c:pt idx="1">
                  <c:v>8.8144781170552093</c:v>
                </c:pt>
                <c:pt idx="2">
                  <c:v>8.5841657766045039</c:v>
                </c:pt>
                <c:pt idx="3">
                  <c:v>8.8480187491596816</c:v>
                </c:pt>
                <c:pt idx="4">
                  <c:v>10.120326726989315</c:v>
                </c:pt>
                <c:pt idx="5">
                  <c:v>12.128292568977033</c:v>
                </c:pt>
                <c:pt idx="6">
                  <c:v>15.003842761400421</c:v>
                </c:pt>
                <c:pt idx="7">
                  <c:v>18.28635262335807</c:v>
                </c:pt>
                <c:pt idx="8">
                  <c:v>20.777303567650179</c:v>
                </c:pt>
                <c:pt idx="9">
                  <c:v>20.493326215832315</c:v>
                </c:pt>
                <c:pt idx="10">
                  <c:v>17.655788739793998</c:v>
                </c:pt>
                <c:pt idx="11">
                  <c:v>14.728809578143752</c:v>
                </c:pt>
                <c:pt idx="12">
                  <c:v>11.694500393759194</c:v>
                </c:pt>
                <c:pt idx="13">
                  <c:v>8.143665474965772</c:v>
                </c:pt>
              </c:numCache>
            </c:numRef>
          </c:val>
          <c:smooth val="0"/>
          <c:extLst>
            <c:ext xmlns:c16="http://schemas.microsoft.com/office/drawing/2014/chart" uri="{C3380CC4-5D6E-409C-BE32-E72D297353CC}">
              <c16:uniqueId val="{00000000-4776-42EE-9EA4-4B0D96843CCC}"/>
            </c:ext>
          </c:extLst>
        </c:ser>
        <c:dLbls>
          <c:showLegendKey val="0"/>
          <c:showVal val="0"/>
          <c:showCatName val="0"/>
          <c:showSerName val="0"/>
          <c:showPercent val="0"/>
          <c:showBubbleSize val="0"/>
        </c:dLbls>
        <c:smooth val="0"/>
        <c:axId val="-241065232"/>
        <c:axId val="-241060880"/>
      </c:lineChart>
      <c:catAx>
        <c:axId val="-241065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r-Latn-RS"/>
          </a:p>
        </c:txPr>
        <c:crossAx val="-241060880"/>
        <c:crosses val="autoZero"/>
        <c:auto val="1"/>
        <c:lblAlgn val="ctr"/>
        <c:lblOffset val="100"/>
        <c:noMultiLvlLbl val="0"/>
      </c:catAx>
      <c:valAx>
        <c:axId val="-241060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r-Latn-RS"/>
          </a:p>
        </c:txPr>
        <c:crossAx val="-24106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0070C0"/>
                </a:solidFill>
                <a:latin typeface="+mn-lt"/>
                <a:ea typeface="+mn-ea"/>
                <a:cs typeface="+mn-cs"/>
              </a:defRPr>
            </a:pPr>
            <a:r>
              <a:rPr lang="hr-HR">
                <a:solidFill>
                  <a:srgbClr val="0070C0"/>
                </a:solidFill>
              </a:rPr>
              <a:t>Potvrđeni slučajevi</a:t>
            </a:r>
          </a:p>
        </c:rich>
      </c:tx>
      <c:layout/>
      <c:overlay val="0"/>
      <c:spPr>
        <a:noFill/>
        <a:ln>
          <a:noFill/>
        </a:ln>
        <a:effectLst/>
      </c:spPr>
      <c:txPr>
        <a:bodyPr rot="0" spcFirstLastPara="1" vertOverflow="ellipsis" vert="horz" wrap="square" anchor="ctr" anchorCtr="1"/>
        <a:lstStyle/>
        <a:p>
          <a:pPr>
            <a:defRPr sz="1800" b="1" i="0" u="none" strike="noStrike" kern="1200" baseline="0">
              <a:solidFill>
                <a:srgbClr val="0070C0"/>
              </a:solidFill>
              <a:latin typeface="+mn-lt"/>
              <a:ea typeface="+mn-ea"/>
              <a:cs typeface="+mn-cs"/>
            </a:defRPr>
          </a:pPr>
          <a:endParaRPr lang="sr-Latn-RS"/>
        </a:p>
      </c:txPr>
    </c:title>
    <c:autoTitleDeleted val="0"/>
    <c:plotArea>
      <c:layout/>
      <c:ofPieChart>
        <c:ofPieType val="pie"/>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712-4714-AF07-5DCBBF64E22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712-4714-AF07-5DCBBF64E22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712-4714-AF07-5DCBBF64E22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712-4714-AF07-5DCBBF64E22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712-4714-AF07-5DCBBF64E221}"/>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2712-4714-AF07-5DCBBF64E221}"/>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2712-4714-AF07-5DCBBF64E2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'mjesečno cijepljenje'!$C$36:$C$41</c:f>
              <c:strCache>
                <c:ptCount val="6"/>
                <c:pt idx="0">
                  <c:v>Broj potvrđenih slučajeva koji nisu cijepljeni</c:v>
                </c:pt>
                <c:pt idx="1">
                  <c:v>Broj potvrđenih slučajeva cijepljenih s dvije doze</c:v>
                </c:pt>
                <c:pt idx="2">
                  <c:v>Broj potvrđenih slučajeva cijepljenih s dvije doze + booster</c:v>
                </c:pt>
                <c:pt idx="3">
                  <c:v>Broj potvrđenih slučajeva cijepljenih jednom dozom</c:v>
                </c:pt>
                <c:pt idx="4">
                  <c:v>Neispravan unos</c:v>
                </c:pt>
                <c:pt idx="5">
                  <c:v>Nema MBO</c:v>
                </c:pt>
              </c:strCache>
            </c:strRef>
          </c:cat>
          <c:val>
            <c:numRef>
              <c:f>'mjesečno cijepljenje'!$D$36:$D$41</c:f>
              <c:numCache>
                <c:formatCode>General</c:formatCode>
                <c:ptCount val="6"/>
                <c:pt idx="0">
                  <c:v>28724</c:v>
                </c:pt>
                <c:pt idx="1">
                  <c:v>24009</c:v>
                </c:pt>
                <c:pt idx="2">
                  <c:v>21544</c:v>
                </c:pt>
                <c:pt idx="3">
                  <c:v>931</c:v>
                </c:pt>
                <c:pt idx="4">
                  <c:v>318</c:v>
                </c:pt>
                <c:pt idx="5">
                  <c:v>0</c:v>
                </c:pt>
              </c:numCache>
            </c:numRef>
          </c:val>
          <c:extLst>
            <c:ext xmlns:c16="http://schemas.microsoft.com/office/drawing/2014/chart" uri="{C3380CC4-5D6E-409C-BE32-E72D297353CC}">
              <c16:uniqueId val="{0000000E-2712-4714-AF07-5DCBBF64E221}"/>
            </c:ext>
          </c:extLst>
        </c:ser>
        <c:ser>
          <c:idx val="1"/>
          <c:order val="1"/>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2712-4714-AF07-5DCBBF64E22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2712-4714-AF07-5DCBBF64E22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2712-4714-AF07-5DCBBF64E22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2712-4714-AF07-5DCBBF64E22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2712-4714-AF07-5DCBBF64E221}"/>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A-2712-4714-AF07-5DCBBF64E221}"/>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C-2712-4714-AF07-5DCBBF64E2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'mjesečno cijepljenje'!$C$36:$C$41</c:f>
              <c:strCache>
                <c:ptCount val="6"/>
                <c:pt idx="0">
                  <c:v>Broj potvrđenih slučajeva koji nisu cijepljeni</c:v>
                </c:pt>
                <c:pt idx="1">
                  <c:v>Broj potvrđenih slučajeva cijepljenih s dvije doze</c:v>
                </c:pt>
                <c:pt idx="2">
                  <c:v>Broj potvrđenih slučajeva cijepljenih s dvije doze + booster</c:v>
                </c:pt>
                <c:pt idx="3">
                  <c:v>Broj potvrđenih slučajeva cijepljenih jednom dozom</c:v>
                </c:pt>
                <c:pt idx="4">
                  <c:v>Neispravan unos</c:v>
                </c:pt>
                <c:pt idx="5">
                  <c:v>Nema MBO</c:v>
                </c:pt>
              </c:strCache>
            </c:strRef>
          </c:cat>
          <c:val>
            <c:numRef>
              <c:f>'mjesečno cijepljenje'!$E$36:$E$41</c:f>
              <c:numCache>
                <c:formatCode>0.00%</c:formatCode>
                <c:ptCount val="6"/>
                <c:pt idx="0">
                  <c:v>0.38031936022032148</c:v>
                </c:pt>
                <c:pt idx="1">
                  <c:v>0.31789052776527288</c:v>
                </c:pt>
                <c:pt idx="2">
                  <c:v>0.28525276063872046</c:v>
                </c:pt>
                <c:pt idx="3">
                  <c:v>1.2326880809257739E-2</c:v>
                </c:pt>
                <c:pt idx="4">
                  <c:v>4.2104705664274553E-3</c:v>
                </c:pt>
                <c:pt idx="5">
                  <c:v>0</c:v>
                </c:pt>
              </c:numCache>
            </c:numRef>
          </c:val>
          <c:extLst>
            <c:ext xmlns:c16="http://schemas.microsoft.com/office/drawing/2014/chart" uri="{C3380CC4-5D6E-409C-BE32-E72D297353CC}">
              <c16:uniqueId val="{0000001D-2712-4714-AF07-5DCBBF64E221}"/>
            </c:ext>
          </c:extLst>
        </c:ser>
        <c:dLbls>
          <c:dLblPos val="inEnd"/>
          <c:showLegendKey val="0"/>
          <c:showVal val="0"/>
          <c:showCatName val="0"/>
          <c:showSerName val="0"/>
          <c:showPercent val="1"/>
          <c:showBubbleSize val="0"/>
          <c:showLeaderLines val="0"/>
        </c:dLbls>
        <c:gapWidth val="100"/>
        <c:splitType val="cust"/>
        <c:custSplit>
          <c:secondPiePt val="1"/>
          <c:secondPiePt val="2"/>
          <c:secondPiePt val="3"/>
        </c:custSplit>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normalizeH="0" baseline="0">
                <a:solidFill>
                  <a:schemeClr val="tx1">
                    <a:lumMod val="85000"/>
                    <a:lumOff val="15000"/>
                  </a:schemeClr>
                </a:solidFill>
                <a:latin typeface="+mj-lt"/>
                <a:ea typeface="+mj-ea"/>
                <a:cs typeface="+mj-cs"/>
              </a:defRPr>
            </a:pPr>
            <a:r>
              <a:rPr lang="hr-HR" sz="1400" b="1">
                <a:solidFill>
                  <a:schemeClr val="tx1">
                    <a:lumMod val="85000"/>
                    <a:lumOff val="15000"/>
                  </a:schemeClr>
                </a:solidFill>
              </a:rPr>
              <a:t>Hospitalizirani </a:t>
            </a:r>
          </a:p>
        </c:rich>
      </c:tx>
      <c:layout/>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tx1">
                  <a:lumMod val="85000"/>
                  <a:lumOff val="15000"/>
                </a:schemeClr>
              </a:solidFill>
              <a:latin typeface="+mj-lt"/>
              <a:ea typeface="+mj-ea"/>
              <a:cs typeface="+mj-cs"/>
            </a:defRPr>
          </a:pPr>
          <a:endParaRPr lang="sr-Latn-R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A8C-4958-9C85-924C149FEB5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A8C-4958-9C85-924C149FEB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'mjesečno cijepljenje'!$C$42:$C$43</c:f>
              <c:strCache>
                <c:ptCount val="2"/>
                <c:pt idx="0">
                  <c:v>Nisu cijepljeni</c:v>
                </c:pt>
                <c:pt idx="1">
                  <c:v>Cijepljeni barem jednom dozom</c:v>
                </c:pt>
              </c:strCache>
            </c:strRef>
          </c:cat>
          <c:val>
            <c:numRef>
              <c:f>'mjesečno cijepljenje'!$E$42:$E$43</c:f>
              <c:numCache>
                <c:formatCode>0.00%</c:formatCode>
                <c:ptCount val="2"/>
                <c:pt idx="0">
                  <c:v>0.40184237461617195</c:v>
                </c:pt>
                <c:pt idx="1">
                  <c:v>0.598157625383828</c:v>
                </c:pt>
              </c:numCache>
            </c:numRef>
          </c:val>
          <c:extLst>
            <c:ext xmlns:c16="http://schemas.microsoft.com/office/drawing/2014/chart" uri="{C3380CC4-5D6E-409C-BE32-E72D297353CC}">
              <c16:uniqueId val="{00000004-7A8C-4958-9C85-924C149FEB5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sr-Latn-R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solidFill>
            <a:schemeClr val="dk1"/>
          </a:solidFill>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hr-HR" sz="1400" b="1" i="0" u="none" strike="noStrike" cap="all" baseline="0">
                <a:effectLst/>
              </a:rPr>
              <a:t>Preminuli</a:t>
            </a:r>
            <a:r>
              <a:rPr lang="hr-HR" sz="1400" b="1" i="0" u="none" strike="noStrike" cap="all" baseline="0"/>
              <a:t> </a:t>
            </a:r>
            <a:endParaRPr lang="hr-HR"/>
          </a:p>
        </c:rich>
      </c:tx>
      <c:layout/>
      <c:overlay val="0"/>
      <c:spPr>
        <a:noFill/>
        <a:ln>
          <a:noFill/>
        </a:ln>
        <a:effectLst/>
      </c:spPr>
    </c:title>
    <c:autoTitleDeleted val="0"/>
    <c:plotArea>
      <c:layout>
        <c:manualLayout>
          <c:layoutTarget val="inner"/>
          <c:xMode val="edge"/>
          <c:yMode val="edge"/>
          <c:x val="0"/>
          <c:y val="0.41503229760950539"/>
          <c:w val="1"/>
          <c:h val="0.58496770239049456"/>
        </c:manualLayout>
      </c:layout>
      <c:ofPieChart>
        <c:ofPieType val="pie"/>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27-40DE-A9E8-52137A86563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827-40DE-A9E8-52137A86563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827-40DE-A9E8-52137A86563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827-40DE-A9E8-52137A86563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827-40DE-A9E8-52137A865635}"/>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D827-40DE-A9E8-52137A865635}"/>
              </c:ext>
            </c:extLst>
          </c:dPt>
          <c:dLbls>
            <c:dLbl>
              <c:idx val="0"/>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44%</a:t>
                    </a:r>
                  </a:p>
                </c:rich>
              </c:tx>
              <c:spPr>
                <a:noFill/>
                <a:ln>
                  <a:noFill/>
                </a:ln>
                <a:effectLst/>
              </c:sp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D827-40DE-A9E8-52137A865635}"/>
                </c:ext>
              </c:extLst>
            </c:dLbl>
            <c:dLbl>
              <c:idx val="2"/>
              <c:layout/>
              <c:tx>
                <c:rich>
                  <a:bodyPr/>
                  <a:lstStyle/>
                  <a:p>
                    <a:r>
                      <a:rPr lang="en-US"/>
                      <a:t>28%</a:t>
                    </a:r>
                  </a:p>
                </c:rich>
              </c:tx>
              <c:dLblPos val="in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827-40DE-A9E8-52137A865635}"/>
                </c:ext>
              </c:extLst>
            </c:dLbl>
            <c:dLbl>
              <c:idx val="3"/>
              <c:layout>
                <c:manualLayout>
                  <c:x val="-5.8288048500979633E-3"/>
                  <c:y val="-0.1411649191519452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D827-40DE-A9E8-52137A865635}"/>
                </c:ext>
              </c:extLst>
            </c:dLbl>
            <c:dLbl>
              <c:idx val="5"/>
              <c:delete val="1"/>
              <c:extLst>
                <c:ext xmlns:c15="http://schemas.microsoft.com/office/drawing/2012/chart" uri="{CE6537A1-D6FC-4f65-9D91-7224C49458BB}"/>
                <c:ext xmlns:c16="http://schemas.microsoft.com/office/drawing/2014/chart" uri="{C3380CC4-5D6E-409C-BE32-E72D297353CC}">
                  <c16:uniqueId val="{0000000B-D827-40DE-A9E8-52137A8656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'mjesečno cijepljenje'!$C$46:$C$50</c:f>
              <c:strCache>
                <c:ptCount val="5"/>
                <c:pt idx="0">
                  <c:v>Broj preminulih slučajeva koji nisu cijepljeni</c:v>
                </c:pt>
                <c:pt idx="1">
                  <c:v>Broj preminulih slučajeva cijepljenih s dvije doze</c:v>
                </c:pt>
                <c:pt idx="2">
                  <c:v>Broj preminulih slučajeva cijepljenih s dvije doze + booster</c:v>
                </c:pt>
                <c:pt idx="3">
                  <c:v>Broj preminulih slučajeva cijepljenih jednom dozom</c:v>
                </c:pt>
                <c:pt idx="4">
                  <c:v>Neispravan unos</c:v>
                </c:pt>
              </c:strCache>
            </c:strRef>
          </c:cat>
          <c:val>
            <c:numRef>
              <c:f>'mjesečno cijepljenje'!$E$46:$E$50</c:f>
              <c:numCache>
                <c:formatCode>0.00%</c:formatCode>
                <c:ptCount val="5"/>
                <c:pt idx="0">
                  <c:v>0.45066273932253315</c:v>
                </c:pt>
                <c:pt idx="1">
                  <c:v>0.23269513991163476</c:v>
                </c:pt>
                <c:pt idx="2">
                  <c:v>0.2857142857142857</c:v>
                </c:pt>
                <c:pt idx="3">
                  <c:v>2.3564064801178203E-2</c:v>
                </c:pt>
                <c:pt idx="4">
                  <c:v>7.3637702503681884E-3</c:v>
                </c:pt>
              </c:numCache>
            </c:numRef>
          </c:val>
          <c:extLst>
            <c:ext xmlns:c16="http://schemas.microsoft.com/office/drawing/2014/chart" uri="{C3380CC4-5D6E-409C-BE32-E72D297353CC}">
              <c16:uniqueId val="{0000000C-D827-40DE-A9E8-52137A865635}"/>
            </c:ext>
          </c:extLst>
        </c:ser>
        <c:dLbls>
          <c:dLblPos val="inEnd"/>
          <c:showLegendKey val="0"/>
          <c:showVal val="0"/>
          <c:showCatName val="0"/>
          <c:showSerName val="0"/>
          <c:showPercent val="1"/>
          <c:showBubbleSize val="0"/>
          <c:showLeaderLines val="1"/>
        </c:dLbls>
        <c:gapWidth val="100"/>
        <c:splitType val="cust"/>
        <c:custSplit>
          <c:secondPiePt val="1"/>
          <c:secondPiePt val="2"/>
          <c:secondPiePt val="3"/>
          <c:secondPiePt val="4"/>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layout>
        <c:manualLayout>
          <c:xMode val="edge"/>
          <c:yMode val="edge"/>
          <c:x val="0.22633838968658329"/>
          <c:y val="0.12810379241516967"/>
          <c:w val="0.54753022069424417"/>
          <c:h val="0.23104021323759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hr-HR" sz="1400" b="0">
                <a:solidFill>
                  <a:schemeClr val="tx1">
                    <a:lumMod val="75000"/>
                    <a:lumOff val="25000"/>
                  </a:schemeClr>
                </a:solidFill>
              </a:rPr>
              <a:t>Broj utrošenih prvih, drugih i trećih doza po tjednima tijekom izvještajnog razdoblja</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1"/>
          <c:order val="0"/>
          <c:tx>
            <c:strRef>
              <c:f>'cijepljenje tjedno'!$AW$45</c:f>
              <c:strCache>
                <c:ptCount val="1"/>
                <c:pt idx="0">
                  <c:v>P1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'cijepljenje tjedno'!$AV$102:$AV$114</c:f>
              <c:numCache>
                <c:formatCode>General</c:formatCode>
                <c:ptCount val="13"/>
                <c:pt idx="0">
                  <c:v>22</c:v>
                </c:pt>
                <c:pt idx="1">
                  <c:v>23</c:v>
                </c:pt>
                <c:pt idx="2">
                  <c:v>24</c:v>
                </c:pt>
                <c:pt idx="3">
                  <c:v>25</c:v>
                </c:pt>
                <c:pt idx="4">
                  <c:v>26</c:v>
                </c:pt>
                <c:pt idx="5">
                  <c:v>27</c:v>
                </c:pt>
                <c:pt idx="6">
                  <c:v>28</c:v>
                </c:pt>
                <c:pt idx="7">
                  <c:v>29</c:v>
                </c:pt>
                <c:pt idx="8">
                  <c:v>30</c:v>
                </c:pt>
                <c:pt idx="9">
                  <c:v>31</c:v>
                </c:pt>
                <c:pt idx="10">
                  <c:v>32</c:v>
                </c:pt>
                <c:pt idx="11">
                  <c:v>33</c:v>
                </c:pt>
                <c:pt idx="12">
                  <c:v>34</c:v>
                </c:pt>
              </c:numCache>
            </c:numRef>
          </c:cat>
          <c:val>
            <c:numRef>
              <c:f>'cijepljenje tjedno'!$AW$102:$AW$114</c:f>
              <c:numCache>
                <c:formatCode>General</c:formatCode>
                <c:ptCount val="13"/>
                <c:pt idx="0">
                  <c:v>220</c:v>
                </c:pt>
                <c:pt idx="1">
                  <c:v>281</c:v>
                </c:pt>
                <c:pt idx="2">
                  <c:v>203</c:v>
                </c:pt>
                <c:pt idx="3">
                  <c:v>165</c:v>
                </c:pt>
                <c:pt idx="4">
                  <c:v>236</c:v>
                </c:pt>
                <c:pt idx="5">
                  <c:v>242</c:v>
                </c:pt>
                <c:pt idx="6">
                  <c:v>244</c:v>
                </c:pt>
                <c:pt idx="7">
                  <c:v>244</c:v>
                </c:pt>
                <c:pt idx="8">
                  <c:v>199</c:v>
                </c:pt>
                <c:pt idx="9">
                  <c:v>191</c:v>
                </c:pt>
                <c:pt idx="10">
                  <c:v>234</c:v>
                </c:pt>
                <c:pt idx="11">
                  <c:v>226</c:v>
                </c:pt>
                <c:pt idx="12">
                  <c:v>268</c:v>
                </c:pt>
              </c:numCache>
            </c:numRef>
          </c:val>
          <c:extLst>
            <c:ext xmlns:c16="http://schemas.microsoft.com/office/drawing/2014/chart" uri="{C3380CC4-5D6E-409C-BE32-E72D297353CC}">
              <c16:uniqueId val="{00000000-380C-41AF-8E6C-C2D8D9AA4617}"/>
            </c:ext>
          </c:extLst>
        </c:ser>
        <c:ser>
          <c:idx val="2"/>
          <c:order val="1"/>
          <c:tx>
            <c:strRef>
              <c:f>'cijepljenje tjedno'!$AX$45</c:f>
              <c:strCache>
                <c:ptCount val="1"/>
                <c:pt idx="0">
                  <c:v>P2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'cijepljenje tjedno'!$AV$102:$AV$114</c:f>
              <c:numCache>
                <c:formatCode>General</c:formatCode>
                <c:ptCount val="13"/>
                <c:pt idx="0">
                  <c:v>22</c:v>
                </c:pt>
                <c:pt idx="1">
                  <c:v>23</c:v>
                </c:pt>
                <c:pt idx="2">
                  <c:v>24</c:v>
                </c:pt>
                <c:pt idx="3">
                  <c:v>25</c:v>
                </c:pt>
                <c:pt idx="4">
                  <c:v>26</c:v>
                </c:pt>
                <c:pt idx="5">
                  <c:v>27</c:v>
                </c:pt>
                <c:pt idx="6">
                  <c:v>28</c:v>
                </c:pt>
                <c:pt idx="7">
                  <c:v>29</c:v>
                </c:pt>
                <c:pt idx="8">
                  <c:v>30</c:v>
                </c:pt>
                <c:pt idx="9">
                  <c:v>31</c:v>
                </c:pt>
                <c:pt idx="10">
                  <c:v>32</c:v>
                </c:pt>
                <c:pt idx="11">
                  <c:v>33</c:v>
                </c:pt>
                <c:pt idx="12">
                  <c:v>34</c:v>
                </c:pt>
              </c:numCache>
            </c:numRef>
          </c:cat>
          <c:val>
            <c:numRef>
              <c:f>'cijepljenje tjedno'!$AX$102:$AX$114</c:f>
              <c:numCache>
                <c:formatCode>General</c:formatCode>
                <c:ptCount val="13"/>
                <c:pt idx="0">
                  <c:v>226</c:v>
                </c:pt>
                <c:pt idx="1">
                  <c:v>262</c:v>
                </c:pt>
                <c:pt idx="2">
                  <c:v>171</c:v>
                </c:pt>
                <c:pt idx="3">
                  <c:v>125</c:v>
                </c:pt>
                <c:pt idx="4">
                  <c:v>212</c:v>
                </c:pt>
                <c:pt idx="5">
                  <c:v>206</c:v>
                </c:pt>
                <c:pt idx="6">
                  <c:v>209</c:v>
                </c:pt>
                <c:pt idx="7">
                  <c:v>185</c:v>
                </c:pt>
                <c:pt idx="8">
                  <c:v>195</c:v>
                </c:pt>
                <c:pt idx="9">
                  <c:v>139</c:v>
                </c:pt>
                <c:pt idx="10">
                  <c:v>157</c:v>
                </c:pt>
                <c:pt idx="11">
                  <c:v>171</c:v>
                </c:pt>
                <c:pt idx="12">
                  <c:v>198</c:v>
                </c:pt>
              </c:numCache>
            </c:numRef>
          </c:val>
          <c:extLst>
            <c:ext xmlns:c16="http://schemas.microsoft.com/office/drawing/2014/chart" uri="{C3380CC4-5D6E-409C-BE32-E72D297353CC}">
              <c16:uniqueId val="{00000001-380C-41AF-8E6C-C2D8D9AA4617}"/>
            </c:ext>
          </c:extLst>
        </c:ser>
        <c:ser>
          <c:idx val="3"/>
          <c:order val="2"/>
          <c:tx>
            <c:strRef>
              <c:f>'cijepljenje tjedno'!$AY$45</c:f>
              <c:strCache>
                <c:ptCount val="1"/>
                <c:pt idx="0">
                  <c:v>B</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'cijepljenje tjedno'!$AV$102:$AV$114</c:f>
              <c:numCache>
                <c:formatCode>General</c:formatCode>
                <c:ptCount val="13"/>
                <c:pt idx="0">
                  <c:v>22</c:v>
                </c:pt>
                <c:pt idx="1">
                  <c:v>23</c:v>
                </c:pt>
                <c:pt idx="2">
                  <c:v>24</c:v>
                </c:pt>
                <c:pt idx="3">
                  <c:v>25</c:v>
                </c:pt>
                <c:pt idx="4">
                  <c:v>26</c:v>
                </c:pt>
                <c:pt idx="5">
                  <c:v>27</c:v>
                </c:pt>
                <c:pt idx="6">
                  <c:v>28</c:v>
                </c:pt>
                <c:pt idx="7">
                  <c:v>29</c:v>
                </c:pt>
                <c:pt idx="8">
                  <c:v>30</c:v>
                </c:pt>
                <c:pt idx="9">
                  <c:v>31</c:v>
                </c:pt>
                <c:pt idx="10">
                  <c:v>32</c:v>
                </c:pt>
                <c:pt idx="11">
                  <c:v>33</c:v>
                </c:pt>
                <c:pt idx="12">
                  <c:v>34</c:v>
                </c:pt>
              </c:numCache>
            </c:numRef>
          </c:cat>
          <c:val>
            <c:numRef>
              <c:f>'cijepljenje tjedno'!$AY$102:$AY$114</c:f>
              <c:numCache>
                <c:formatCode>General</c:formatCode>
                <c:ptCount val="13"/>
                <c:pt idx="0">
                  <c:v>805</c:v>
                </c:pt>
                <c:pt idx="1">
                  <c:v>891</c:v>
                </c:pt>
                <c:pt idx="2">
                  <c:v>670</c:v>
                </c:pt>
                <c:pt idx="3">
                  <c:v>553</c:v>
                </c:pt>
                <c:pt idx="4">
                  <c:v>985</c:v>
                </c:pt>
                <c:pt idx="5">
                  <c:v>967</c:v>
                </c:pt>
                <c:pt idx="6">
                  <c:v>1329</c:v>
                </c:pt>
                <c:pt idx="7">
                  <c:v>1024</c:v>
                </c:pt>
                <c:pt idx="8">
                  <c:v>954</c:v>
                </c:pt>
                <c:pt idx="9">
                  <c:v>739</c:v>
                </c:pt>
                <c:pt idx="10">
                  <c:v>814</c:v>
                </c:pt>
                <c:pt idx="11">
                  <c:v>669</c:v>
                </c:pt>
                <c:pt idx="12">
                  <c:v>2025</c:v>
                </c:pt>
              </c:numCache>
            </c:numRef>
          </c:val>
          <c:extLst>
            <c:ext xmlns:c16="http://schemas.microsoft.com/office/drawing/2014/chart" uri="{C3380CC4-5D6E-409C-BE32-E72D297353CC}">
              <c16:uniqueId val="{00000002-380C-41AF-8E6C-C2D8D9AA4617}"/>
            </c:ext>
          </c:extLst>
        </c:ser>
        <c:dLbls>
          <c:showLegendKey val="0"/>
          <c:showVal val="0"/>
          <c:showCatName val="0"/>
          <c:showSerName val="0"/>
          <c:showPercent val="0"/>
          <c:showBubbleSize val="0"/>
        </c:dLbls>
        <c:gapWidth val="100"/>
        <c:overlap val="-24"/>
        <c:axId val="-202782688"/>
        <c:axId val="-202776704"/>
      </c:barChart>
      <c:catAx>
        <c:axId val="-202782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776704"/>
        <c:crosses val="autoZero"/>
        <c:auto val="1"/>
        <c:lblAlgn val="ctr"/>
        <c:lblOffset val="100"/>
        <c:noMultiLvlLbl val="0"/>
      </c:catAx>
      <c:valAx>
        <c:axId val="-20277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78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AZJMDCZ6QSYZ-1335579144-27558</_dlc_DocId>
    <_dlc_DocIdUrl xmlns="a494813a-d0d8-4dad-94cb-0d196f36ba15">
      <Url>https://ekoordinacije.vlada.hr/_layouts/15/DocIdRedir.aspx?ID=AZJMDCZ6QSYZ-1335579144-27558</Url>
      <Description>AZJMDCZ6QSYZ-1335579144-27558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0312D8BAAF7624886BBB86C41A767E4" ma:contentTypeVersion="1" ma:contentTypeDescription="Stvaranje novog dokumenta." ma:contentTypeScope="" ma:versionID="c9b1ea03284e6e5981ddb441aa9ca51e">
  <xsd:schema xmlns:xsd="http://www.w3.org/2001/XMLSchema" xmlns:xs="http://www.w3.org/2001/XMLSchema" xmlns:p="http://schemas.microsoft.com/office/2006/metadata/properties" xmlns:ns2="a494813a-d0d8-4dad-94cb-0d196f36ba15" targetNamespace="http://schemas.microsoft.com/office/2006/metadata/properties" ma:root="true" ma:fieldsID="25e36e16aa46ebf14ca1525d3004cd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E7430-533C-4A56-A4FB-A98B2D3961C8}">
  <ds:schemaRefs>
    <ds:schemaRef ds:uri="a494813a-d0d8-4dad-94cb-0d196f36ba1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25CE44C-203B-4E82-BAB1-64D062252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6A46B-95C4-4C87-89C9-83CCF09B48B0}">
  <ds:schemaRefs>
    <ds:schemaRef ds:uri="http://schemas.microsoft.com/sharepoint/events"/>
  </ds:schemaRefs>
</ds:datastoreItem>
</file>

<file path=customXml/itemProps4.xml><?xml version="1.0" encoding="utf-8"?>
<ds:datastoreItem xmlns:ds="http://schemas.openxmlformats.org/officeDocument/2006/customXml" ds:itemID="{ADF4C529-1E8B-4B86-AFB7-6B9F9427DD99}">
  <ds:schemaRefs>
    <ds:schemaRef ds:uri="http://schemas.microsoft.com/sharepoint/v3/contenttype/forms"/>
  </ds:schemaRefs>
</ds:datastoreItem>
</file>

<file path=customXml/itemProps5.xml><?xml version="1.0" encoding="utf-8"?>
<ds:datastoreItem xmlns:ds="http://schemas.openxmlformats.org/officeDocument/2006/customXml" ds:itemID="{C801100E-F537-4E66-87E3-C5CFEBDB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54</Pages>
  <Words>13063</Words>
  <Characters>74465</Characters>
  <Application>Microsoft Office Word</Application>
  <DocSecurity>0</DocSecurity>
  <Lines>620</Lines>
  <Paragraphs>174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87354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Ujdur Ivan</dc:creator>
  <cp:keywords/>
  <dc:description/>
  <cp:lastModifiedBy>Robert Matijević</cp:lastModifiedBy>
  <cp:revision>37</cp:revision>
  <cp:lastPrinted>2022-09-16T07:03:00Z</cp:lastPrinted>
  <dcterms:created xsi:type="dcterms:W3CDTF">2022-09-26T11:23:00Z</dcterms:created>
  <dcterms:modified xsi:type="dcterms:W3CDTF">2022-10-04T07:56:00Z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0x010100F0312D8BAAF7624886BBB86C41A767E4</vt:lpwstr>
  </property>
  <property fmtid="{D5CDD505-2E9C-101B-9397-08002B2CF9AE}" pid="3" name="_dlc_DocIdItemGuid">
    <vt:lpwstr>804c9dc0-8e4d-414e-a151-9e33c43f0b98</vt:lpwstr>
  </property>
</Properties>
</file>